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4" w:rsidRPr="008875C4" w:rsidRDefault="008875C4" w:rsidP="008875C4">
      <w:pPr>
        <w:jc w:val="both"/>
        <w:rPr>
          <w:sz w:val="24"/>
          <w:szCs w:val="24"/>
        </w:rPr>
      </w:pPr>
      <w:proofErr w:type="gramStart"/>
      <w:r w:rsidRPr="008875C4">
        <w:rPr>
          <w:sz w:val="24"/>
          <w:szCs w:val="24"/>
        </w:rPr>
        <w:t xml:space="preserve">Na </w:t>
      </w:r>
      <w:proofErr w:type="spellStart"/>
      <w:r w:rsidRPr="008875C4">
        <w:rPr>
          <w:sz w:val="24"/>
          <w:szCs w:val="24"/>
        </w:rPr>
        <w:t>temelju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članka</w:t>
      </w:r>
      <w:proofErr w:type="spellEnd"/>
      <w:r w:rsidRPr="008875C4">
        <w:rPr>
          <w:sz w:val="24"/>
          <w:szCs w:val="24"/>
        </w:rPr>
        <w:t xml:space="preserve"> 118.</w:t>
      </w:r>
      <w:proofErr w:type="gram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Zakona</w:t>
      </w:r>
      <w:proofErr w:type="spellEnd"/>
      <w:r w:rsidRPr="008875C4">
        <w:rPr>
          <w:sz w:val="24"/>
          <w:szCs w:val="24"/>
        </w:rPr>
        <w:t xml:space="preserve"> o </w:t>
      </w:r>
      <w:proofErr w:type="spellStart"/>
      <w:r w:rsidRPr="008875C4">
        <w:rPr>
          <w:sz w:val="24"/>
          <w:szCs w:val="24"/>
        </w:rPr>
        <w:t>odgoju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i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proofErr w:type="gramStart"/>
      <w:r w:rsidRPr="008875C4">
        <w:rPr>
          <w:sz w:val="24"/>
          <w:szCs w:val="24"/>
        </w:rPr>
        <w:t>obrazovanju</w:t>
      </w:r>
      <w:proofErr w:type="spellEnd"/>
      <w:r w:rsidRPr="008875C4">
        <w:rPr>
          <w:sz w:val="24"/>
          <w:szCs w:val="24"/>
        </w:rPr>
        <w:t xml:space="preserve">  u</w:t>
      </w:r>
      <w:proofErr w:type="gram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osnovnoj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i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sr</w:t>
      </w:r>
      <w:r w:rsidR="00913EE3">
        <w:rPr>
          <w:sz w:val="24"/>
          <w:szCs w:val="24"/>
        </w:rPr>
        <w:t>ednjoj</w:t>
      </w:r>
      <w:proofErr w:type="spellEnd"/>
      <w:r w:rsidR="00913EE3">
        <w:rPr>
          <w:sz w:val="24"/>
          <w:szCs w:val="24"/>
        </w:rPr>
        <w:t xml:space="preserve"> </w:t>
      </w:r>
      <w:proofErr w:type="spellStart"/>
      <w:r w:rsidR="00913EE3">
        <w:rPr>
          <w:sz w:val="24"/>
          <w:szCs w:val="24"/>
        </w:rPr>
        <w:t>školi</w:t>
      </w:r>
      <w:proofErr w:type="spellEnd"/>
      <w:r w:rsidR="00913EE3">
        <w:rPr>
          <w:sz w:val="24"/>
          <w:szCs w:val="24"/>
        </w:rPr>
        <w:t xml:space="preserve">  („</w:t>
      </w:r>
      <w:proofErr w:type="spellStart"/>
      <w:r w:rsidR="00913EE3">
        <w:rPr>
          <w:sz w:val="24"/>
          <w:szCs w:val="24"/>
        </w:rPr>
        <w:t>Narodne</w:t>
      </w:r>
      <w:proofErr w:type="spellEnd"/>
      <w:r w:rsidR="00913EE3">
        <w:rPr>
          <w:sz w:val="24"/>
          <w:szCs w:val="24"/>
        </w:rPr>
        <w:t xml:space="preserve"> </w:t>
      </w:r>
      <w:proofErr w:type="spellStart"/>
      <w:r w:rsidR="00913EE3">
        <w:rPr>
          <w:sz w:val="24"/>
          <w:szCs w:val="24"/>
        </w:rPr>
        <w:t>novine</w:t>
      </w:r>
      <w:proofErr w:type="spellEnd"/>
      <w:r w:rsidR="00913EE3">
        <w:rPr>
          <w:sz w:val="24"/>
          <w:szCs w:val="24"/>
        </w:rPr>
        <w:t>“ br.</w:t>
      </w:r>
      <w:r w:rsidRPr="008875C4">
        <w:rPr>
          <w:sz w:val="24"/>
          <w:szCs w:val="24"/>
        </w:rPr>
        <w:t xml:space="preserve"> 87/08, 86/09, 92/10, 105/10, 90/11, 5/12, 16/12., </w:t>
      </w:r>
      <w:r w:rsidRPr="008875C4">
        <w:rPr>
          <w:bCs/>
          <w:sz w:val="24"/>
          <w:szCs w:val="24"/>
        </w:rPr>
        <w:t xml:space="preserve">86/12., 126/12., 94/13., 152/14., 7/17., 68/18., 98/19, 64/20. </w:t>
      </w:r>
      <w:proofErr w:type="spellStart"/>
      <w:r w:rsidRPr="008875C4">
        <w:rPr>
          <w:bCs/>
          <w:sz w:val="24"/>
          <w:szCs w:val="24"/>
        </w:rPr>
        <w:t>i</w:t>
      </w:r>
      <w:proofErr w:type="spellEnd"/>
      <w:r w:rsidRPr="008875C4">
        <w:rPr>
          <w:bCs/>
          <w:sz w:val="24"/>
          <w:szCs w:val="24"/>
        </w:rPr>
        <w:t xml:space="preserve"> 151/22.</w:t>
      </w:r>
      <w:r w:rsidRPr="008875C4">
        <w:rPr>
          <w:sz w:val="24"/>
          <w:szCs w:val="24"/>
        </w:rPr>
        <w:t xml:space="preserve">), </w:t>
      </w:r>
      <w:proofErr w:type="spellStart"/>
      <w:r w:rsidRPr="008875C4">
        <w:rPr>
          <w:sz w:val="24"/>
          <w:szCs w:val="24"/>
        </w:rPr>
        <w:t>članka</w:t>
      </w:r>
      <w:proofErr w:type="spellEnd"/>
      <w:r w:rsidRPr="008875C4">
        <w:rPr>
          <w:sz w:val="24"/>
          <w:szCs w:val="24"/>
        </w:rPr>
        <w:t xml:space="preserve"> 58. </w:t>
      </w:r>
      <w:proofErr w:type="spellStart"/>
      <w:proofErr w:type="gramStart"/>
      <w:r w:rsidRPr="008875C4">
        <w:rPr>
          <w:sz w:val="24"/>
          <w:szCs w:val="24"/>
        </w:rPr>
        <w:t>stavak</w:t>
      </w:r>
      <w:proofErr w:type="spellEnd"/>
      <w:proofErr w:type="gramEnd"/>
      <w:r w:rsidRPr="008875C4">
        <w:rPr>
          <w:sz w:val="24"/>
          <w:szCs w:val="24"/>
        </w:rPr>
        <w:t xml:space="preserve"> 1. </w:t>
      </w:r>
      <w:proofErr w:type="spellStart"/>
      <w:proofErr w:type="gramStart"/>
      <w:r w:rsidRPr="008875C4">
        <w:rPr>
          <w:sz w:val="24"/>
          <w:szCs w:val="24"/>
        </w:rPr>
        <w:t>podstavak</w:t>
      </w:r>
      <w:proofErr w:type="spellEnd"/>
      <w:proofErr w:type="gramEnd"/>
      <w:r w:rsidRPr="008875C4">
        <w:rPr>
          <w:sz w:val="24"/>
          <w:szCs w:val="24"/>
        </w:rPr>
        <w:t xml:space="preserve"> 4. </w:t>
      </w:r>
      <w:proofErr w:type="spellStart"/>
      <w:proofErr w:type="gramStart"/>
      <w:r w:rsidRPr="008875C4">
        <w:rPr>
          <w:sz w:val="24"/>
          <w:szCs w:val="24"/>
        </w:rPr>
        <w:t>alineja</w:t>
      </w:r>
      <w:proofErr w:type="spellEnd"/>
      <w:proofErr w:type="gramEnd"/>
      <w:r w:rsidRPr="008875C4">
        <w:rPr>
          <w:sz w:val="24"/>
          <w:szCs w:val="24"/>
        </w:rPr>
        <w:t xml:space="preserve"> 2. </w:t>
      </w:r>
      <w:proofErr w:type="spellStart"/>
      <w:proofErr w:type="gramStart"/>
      <w:r w:rsidRPr="008875C4">
        <w:rPr>
          <w:sz w:val="24"/>
          <w:szCs w:val="24"/>
        </w:rPr>
        <w:t>Statuta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Osnovne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škole</w:t>
      </w:r>
      <w:proofErr w:type="spellEnd"/>
      <w:r w:rsidRPr="008875C4">
        <w:rPr>
          <w:sz w:val="24"/>
          <w:szCs w:val="24"/>
        </w:rPr>
        <w:t xml:space="preserve"> Berek, </w:t>
      </w:r>
      <w:proofErr w:type="spellStart"/>
      <w:r w:rsidRPr="008875C4">
        <w:rPr>
          <w:sz w:val="24"/>
          <w:szCs w:val="24"/>
        </w:rPr>
        <w:t>vezano</w:t>
      </w:r>
      <w:proofErr w:type="spellEnd"/>
      <w:r w:rsidRPr="008875C4">
        <w:rPr>
          <w:sz w:val="24"/>
          <w:szCs w:val="24"/>
        </w:rPr>
        <w:t xml:space="preserve"> za </w:t>
      </w:r>
      <w:proofErr w:type="spellStart"/>
      <w:r w:rsidRPr="008875C4">
        <w:rPr>
          <w:sz w:val="24"/>
          <w:szCs w:val="24"/>
        </w:rPr>
        <w:t>odredbu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članka</w:t>
      </w:r>
      <w:proofErr w:type="spellEnd"/>
      <w:r w:rsidRPr="008875C4">
        <w:rPr>
          <w:sz w:val="24"/>
          <w:szCs w:val="24"/>
        </w:rPr>
        <w:t xml:space="preserve"> 34.</w:t>
      </w:r>
      <w:proofErr w:type="gramEnd"/>
      <w:r w:rsidRPr="008875C4">
        <w:rPr>
          <w:sz w:val="24"/>
          <w:szCs w:val="24"/>
        </w:rPr>
        <w:t xml:space="preserve"> </w:t>
      </w:r>
      <w:proofErr w:type="spellStart"/>
      <w:proofErr w:type="gramStart"/>
      <w:r w:rsidRPr="008875C4">
        <w:rPr>
          <w:sz w:val="24"/>
          <w:szCs w:val="24"/>
        </w:rPr>
        <w:t>Zakona</w:t>
      </w:r>
      <w:proofErr w:type="spellEnd"/>
      <w:r w:rsidRPr="008875C4">
        <w:rPr>
          <w:sz w:val="24"/>
          <w:szCs w:val="24"/>
        </w:rPr>
        <w:t xml:space="preserve"> o </w:t>
      </w:r>
      <w:proofErr w:type="spellStart"/>
      <w:r w:rsidRPr="008875C4">
        <w:rPr>
          <w:sz w:val="24"/>
          <w:szCs w:val="24"/>
        </w:rPr>
        <w:t>fiskalnoj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odgovornosti</w:t>
      </w:r>
      <w:proofErr w:type="spellEnd"/>
      <w:r w:rsidRPr="008875C4">
        <w:rPr>
          <w:sz w:val="24"/>
          <w:szCs w:val="24"/>
        </w:rPr>
        <w:t xml:space="preserve"> (</w:t>
      </w:r>
      <w:r w:rsidR="00913EE3">
        <w:rPr>
          <w:sz w:val="24"/>
          <w:szCs w:val="24"/>
        </w:rPr>
        <w:t>“</w:t>
      </w:r>
      <w:proofErr w:type="spellStart"/>
      <w:r w:rsidRPr="008875C4">
        <w:rPr>
          <w:sz w:val="24"/>
          <w:szCs w:val="24"/>
        </w:rPr>
        <w:t>Narodne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novine</w:t>
      </w:r>
      <w:proofErr w:type="spellEnd"/>
      <w:r w:rsidR="00913EE3">
        <w:rPr>
          <w:sz w:val="24"/>
          <w:szCs w:val="24"/>
        </w:rPr>
        <w:t>” br.</w:t>
      </w:r>
      <w:r w:rsidRPr="008875C4">
        <w:rPr>
          <w:sz w:val="24"/>
          <w:szCs w:val="24"/>
        </w:rPr>
        <w:t xml:space="preserve"> 111/18) </w:t>
      </w:r>
      <w:proofErr w:type="spellStart"/>
      <w:r w:rsidRPr="008875C4">
        <w:rPr>
          <w:sz w:val="24"/>
          <w:szCs w:val="24"/>
        </w:rPr>
        <w:t>i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članka</w:t>
      </w:r>
      <w:proofErr w:type="spellEnd"/>
      <w:r w:rsidRPr="008875C4">
        <w:rPr>
          <w:sz w:val="24"/>
          <w:szCs w:val="24"/>
        </w:rPr>
        <w:t xml:space="preserve"> 7.</w:t>
      </w:r>
      <w:proofErr w:type="gramEnd"/>
      <w:r w:rsidRPr="008875C4">
        <w:rPr>
          <w:sz w:val="24"/>
          <w:szCs w:val="24"/>
        </w:rPr>
        <w:t xml:space="preserve"> </w:t>
      </w:r>
      <w:proofErr w:type="spellStart"/>
      <w:proofErr w:type="gramStart"/>
      <w:r w:rsidRPr="008875C4">
        <w:rPr>
          <w:sz w:val="24"/>
          <w:szCs w:val="24"/>
        </w:rPr>
        <w:t>Uredbe</w:t>
      </w:r>
      <w:proofErr w:type="spellEnd"/>
      <w:r w:rsidRPr="008875C4">
        <w:rPr>
          <w:sz w:val="24"/>
          <w:szCs w:val="24"/>
        </w:rPr>
        <w:t xml:space="preserve"> o </w:t>
      </w:r>
      <w:proofErr w:type="spellStart"/>
      <w:r w:rsidRPr="008875C4">
        <w:rPr>
          <w:sz w:val="24"/>
          <w:szCs w:val="24"/>
        </w:rPr>
        <w:t>sastavljanju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i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predaji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Izjave</w:t>
      </w:r>
      <w:proofErr w:type="spellEnd"/>
      <w:r w:rsidRPr="008875C4">
        <w:rPr>
          <w:sz w:val="24"/>
          <w:szCs w:val="24"/>
        </w:rPr>
        <w:t xml:space="preserve"> o </w:t>
      </w:r>
      <w:proofErr w:type="spellStart"/>
      <w:r w:rsidRPr="008875C4">
        <w:rPr>
          <w:sz w:val="24"/>
          <w:szCs w:val="24"/>
        </w:rPr>
        <w:t>fiskalnoj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odgovornosti</w:t>
      </w:r>
      <w:proofErr w:type="spellEnd"/>
      <w:r w:rsidRPr="008875C4">
        <w:rPr>
          <w:sz w:val="24"/>
          <w:szCs w:val="24"/>
        </w:rPr>
        <w:t xml:space="preserve"> (</w:t>
      </w:r>
      <w:r w:rsidR="00913EE3">
        <w:rPr>
          <w:sz w:val="24"/>
          <w:szCs w:val="24"/>
        </w:rPr>
        <w:t>“</w:t>
      </w:r>
      <w:proofErr w:type="spellStart"/>
      <w:r w:rsidRPr="008875C4">
        <w:rPr>
          <w:sz w:val="24"/>
          <w:szCs w:val="24"/>
        </w:rPr>
        <w:t>Narodne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novine</w:t>
      </w:r>
      <w:proofErr w:type="spellEnd"/>
      <w:r w:rsidRPr="008875C4">
        <w:rPr>
          <w:sz w:val="24"/>
          <w:szCs w:val="24"/>
        </w:rPr>
        <w:t xml:space="preserve"> </w:t>
      </w:r>
      <w:r w:rsidR="00913EE3">
        <w:rPr>
          <w:sz w:val="24"/>
          <w:szCs w:val="24"/>
        </w:rPr>
        <w:t>br.</w:t>
      </w:r>
      <w:proofErr w:type="gramEnd"/>
      <w:r w:rsidR="00913EE3">
        <w:rPr>
          <w:sz w:val="24"/>
          <w:szCs w:val="24"/>
        </w:rPr>
        <w:t xml:space="preserve"> </w:t>
      </w:r>
      <w:r w:rsidRPr="008875C4">
        <w:rPr>
          <w:sz w:val="24"/>
          <w:szCs w:val="24"/>
        </w:rPr>
        <w:t xml:space="preserve"> 95/19), </w:t>
      </w:r>
      <w:proofErr w:type="spellStart"/>
      <w:r w:rsidRPr="008875C4">
        <w:rPr>
          <w:sz w:val="24"/>
          <w:szCs w:val="24"/>
        </w:rPr>
        <w:t>Školski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odbor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Osnovne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škole</w:t>
      </w:r>
      <w:proofErr w:type="spellEnd"/>
      <w:r w:rsidRPr="008875C4">
        <w:rPr>
          <w:sz w:val="24"/>
          <w:szCs w:val="24"/>
        </w:rPr>
        <w:t xml:space="preserve"> Berek, </w:t>
      </w:r>
      <w:proofErr w:type="spellStart"/>
      <w:proofErr w:type="gramStart"/>
      <w:r w:rsidRPr="008875C4">
        <w:rPr>
          <w:sz w:val="24"/>
          <w:szCs w:val="24"/>
        </w:rPr>
        <w:t>na</w:t>
      </w:r>
      <w:proofErr w:type="spellEnd"/>
      <w:proofErr w:type="gram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sjednici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održanoj</w:t>
      </w:r>
      <w:proofErr w:type="spellEnd"/>
      <w:r w:rsidRPr="008875C4">
        <w:rPr>
          <w:sz w:val="24"/>
          <w:szCs w:val="24"/>
        </w:rPr>
        <w:t xml:space="preserve"> </w:t>
      </w:r>
      <w:r w:rsidR="009A64BF">
        <w:rPr>
          <w:sz w:val="24"/>
          <w:szCs w:val="24"/>
        </w:rPr>
        <w:t>23</w:t>
      </w:r>
      <w:r w:rsidRPr="008875C4">
        <w:rPr>
          <w:sz w:val="24"/>
          <w:szCs w:val="24"/>
        </w:rPr>
        <w:t xml:space="preserve">. </w:t>
      </w:r>
      <w:proofErr w:type="spellStart"/>
      <w:proofErr w:type="gramStart"/>
      <w:r w:rsidRPr="008875C4">
        <w:rPr>
          <w:sz w:val="24"/>
          <w:szCs w:val="24"/>
        </w:rPr>
        <w:t>ožujka</w:t>
      </w:r>
      <w:proofErr w:type="spellEnd"/>
      <w:proofErr w:type="gramEnd"/>
      <w:r w:rsidRPr="008875C4">
        <w:rPr>
          <w:sz w:val="24"/>
          <w:szCs w:val="24"/>
        </w:rPr>
        <w:t xml:space="preserve"> 2023. </w:t>
      </w:r>
      <w:proofErr w:type="spellStart"/>
      <w:proofErr w:type="gramStart"/>
      <w:r w:rsidRPr="008875C4">
        <w:rPr>
          <w:sz w:val="24"/>
          <w:szCs w:val="24"/>
        </w:rPr>
        <w:t>godine</w:t>
      </w:r>
      <w:proofErr w:type="spellEnd"/>
      <w:proofErr w:type="gramEnd"/>
      <w:r w:rsidRPr="008875C4">
        <w:rPr>
          <w:sz w:val="24"/>
          <w:szCs w:val="24"/>
        </w:rPr>
        <w:t xml:space="preserve">, pod </w:t>
      </w:r>
      <w:proofErr w:type="spellStart"/>
      <w:r w:rsidRPr="008875C4">
        <w:rPr>
          <w:sz w:val="24"/>
          <w:szCs w:val="24"/>
        </w:rPr>
        <w:t>točkom</w:t>
      </w:r>
      <w:proofErr w:type="spellEnd"/>
      <w:r w:rsidRPr="008875C4">
        <w:rPr>
          <w:sz w:val="24"/>
          <w:szCs w:val="24"/>
        </w:rPr>
        <w:t xml:space="preserve"> 2. </w:t>
      </w:r>
      <w:proofErr w:type="spellStart"/>
      <w:proofErr w:type="gramStart"/>
      <w:r w:rsidRPr="008875C4">
        <w:rPr>
          <w:sz w:val="24"/>
          <w:szCs w:val="24"/>
        </w:rPr>
        <w:t>dnevnog</w:t>
      </w:r>
      <w:proofErr w:type="spellEnd"/>
      <w:proofErr w:type="gram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reda</w:t>
      </w:r>
      <w:proofErr w:type="spellEnd"/>
      <w:r w:rsidRPr="008875C4">
        <w:rPr>
          <w:sz w:val="24"/>
          <w:szCs w:val="24"/>
        </w:rPr>
        <w:t xml:space="preserve"> </w:t>
      </w:r>
      <w:proofErr w:type="spellStart"/>
      <w:r w:rsidRPr="008875C4">
        <w:rPr>
          <w:sz w:val="24"/>
          <w:szCs w:val="24"/>
        </w:rPr>
        <w:t>donosi</w:t>
      </w:r>
      <w:proofErr w:type="spellEnd"/>
      <w:r w:rsidRPr="008875C4">
        <w:rPr>
          <w:sz w:val="24"/>
          <w:szCs w:val="24"/>
        </w:rPr>
        <w:t xml:space="preserve">    </w:t>
      </w:r>
    </w:p>
    <w:p w:rsidR="00BF0437" w:rsidRPr="001D37BD" w:rsidRDefault="00BF0437">
      <w:pPr>
        <w:pStyle w:val="Tijeloteksta"/>
        <w:rPr>
          <w:sz w:val="24"/>
          <w:szCs w:val="24"/>
        </w:rPr>
      </w:pPr>
    </w:p>
    <w:p w:rsidR="00BF0437" w:rsidRPr="005A5E4B" w:rsidRDefault="00BF0437" w:rsidP="001D37BD">
      <w:pPr>
        <w:pStyle w:val="Tijeloteksta"/>
        <w:spacing w:before="3"/>
        <w:rPr>
          <w:rFonts w:ascii="Arial" w:hAnsi="Arial" w:cs="Arial"/>
          <w:sz w:val="24"/>
          <w:szCs w:val="24"/>
        </w:rPr>
      </w:pPr>
    </w:p>
    <w:p w:rsidR="008875C4" w:rsidRDefault="00FD15EA" w:rsidP="008875C4">
      <w:pPr>
        <w:spacing w:line="268" w:lineRule="auto"/>
        <w:ind w:left="1802" w:hanging="1323"/>
        <w:jc w:val="center"/>
        <w:rPr>
          <w:b/>
          <w:w w:val="105"/>
          <w:sz w:val="24"/>
          <w:szCs w:val="24"/>
        </w:rPr>
      </w:pPr>
      <w:r w:rsidRPr="001D37BD">
        <w:rPr>
          <w:b/>
          <w:w w:val="105"/>
          <w:sz w:val="24"/>
          <w:szCs w:val="24"/>
        </w:rPr>
        <w:t>P</w:t>
      </w:r>
      <w:r w:rsidR="00D969AB" w:rsidRPr="001D37BD">
        <w:rPr>
          <w:b/>
          <w:w w:val="105"/>
          <w:sz w:val="24"/>
          <w:szCs w:val="24"/>
        </w:rPr>
        <w:t>RAVILNIK</w:t>
      </w:r>
    </w:p>
    <w:p w:rsidR="008875C4" w:rsidRDefault="00D969AB" w:rsidP="008875C4">
      <w:pPr>
        <w:spacing w:line="268" w:lineRule="auto"/>
        <w:ind w:left="1802" w:hanging="1323"/>
        <w:jc w:val="center"/>
        <w:rPr>
          <w:b/>
          <w:w w:val="105"/>
          <w:sz w:val="24"/>
          <w:szCs w:val="24"/>
        </w:rPr>
      </w:pPr>
      <w:r w:rsidRPr="001D37BD">
        <w:rPr>
          <w:b/>
          <w:w w:val="105"/>
          <w:sz w:val="24"/>
          <w:szCs w:val="24"/>
        </w:rPr>
        <w:t>O</w:t>
      </w:r>
    </w:p>
    <w:p w:rsidR="00BF0437" w:rsidRDefault="00D969AB" w:rsidP="008875C4">
      <w:pPr>
        <w:spacing w:line="268" w:lineRule="auto"/>
        <w:ind w:left="1802" w:hanging="1323"/>
        <w:jc w:val="center"/>
        <w:rPr>
          <w:b/>
          <w:w w:val="105"/>
          <w:sz w:val="24"/>
          <w:szCs w:val="24"/>
        </w:rPr>
      </w:pPr>
      <w:r w:rsidRPr="001D37BD">
        <w:rPr>
          <w:b/>
          <w:w w:val="105"/>
          <w:sz w:val="24"/>
          <w:szCs w:val="24"/>
        </w:rPr>
        <w:t>MJERILIMA I</w:t>
      </w:r>
      <w:r w:rsidR="008875C4">
        <w:rPr>
          <w:b/>
          <w:w w:val="105"/>
          <w:sz w:val="24"/>
          <w:szCs w:val="24"/>
        </w:rPr>
        <w:t xml:space="preserve"> </w:t>
      </w:r>
      <w:r w:rsidRPr="001D37BD">
        <w:rPr>
          <w:b/>
          <w:w w:val="105"/>
          <w:sz w:val="24"/>
          <w:szCs w:val="24"/>
        </w:rPr>
        <w:t>NAČINU</w:t>
      </w:r>
      <w:r w:rsidR="008875C4">
        <w:rPr>
          <w:b/>
          <w:w w:val="105"/>
          <w:sz w:val="24"/>
          <w:szCs w:val="24"/>
        </w:rPr>
        <w:t xml:space="preserve"> </w:t>
      </w:r>
      <w:r w:rsidRPr="001D37BD">
        <w:rPr>
          <w:b/>
          <w:w w:val="105"/>
          <w:sz w:val="24"/>
          <w:szCs w:val="24"/>
        </w:rPr>
        <w:t>KORI</w:t>
      </w:r>
      <w:r w:rsidR="004E3779" w:rsidRPr="001D37BD">
        <w:rPr>
          <w:b/>
          <w:w w:val="105"/>
          <w:sz w:val="24"/>
          <w:szCs w:val="24"/>
        </w:rPr>
        <w:t>Š</w:t>
      </w:r>
      <w:r w:rsidRPr="001D37BD">
        <w:rPr>
          <w:b/>
          <w:w w:val="105"/>
          <w:sz w:val="24"/>
          <w:szCs w:val="24"/>
        </w:rPr>
        <w:t>TENJA</w:t>
      </w:r>
      <w:r w:rsidR="008875C4">
        <w:rPr>
          <w:b/>
          <w:w w:val="105"/>
          <w:sz w:val="24"/>
          <w:szCs w:val="24"/>
        </w:rPr>
        <w:t xml:space="preserve"> </w:t>
      </w:r>
      <w:r w:rsidRPr="001D37BD">
        <w:rPr>
          <w:b/>
          <w:w w:val="105"/>
          <w:sz w:val="24"/>
          <w:szCs w:val="24"/>
        </w:rPr>
        <w:t>NENAMJENSKIH</w:t>
      </w:r>
      <w:r w:rsidR="008875C4">
        <w:rPr>
          <w:b/>
          <w:w w:val="105"/>
          <w:sz w:val="24"/>
          <w:szCs w:val="24"/>
        </w:rPr>
        <w:t xml:space="preserve"> </w:t>
      </w:r>
      <w:r w:rsidRPr="001D37BD">
        <w:rPr>
          <w:b/>
          <w:w w:val="105"/>
          <w:sz w:val="24"/>
          <w:szCs w:val="24"/>
        </w:rPr>
        <w:t>DONACIJA</w:t>
      </w:r>
      <w:r w:rsidR="008875C4">
        <w:rPr>
          <w:b/>
          <w:w w:val="105"/>
          <w:sz w:val="24"/>
          <w:szCs w:val="24"/>
        </w:rPr>
        <w:t xml:space="preserve"> </w:t>
      </w:r>
      <w:r w:rsidRPr="001D37BD">
        <w:rPr>
          <w:b/>
          <w:w w:val="105"/>
          <w:sz w:val="24"/>
          <w:szCs w:val="24"/>
        </w:rPr>
        <w:t>I</w:t>
      </w:r>
      <w:r w:rsidR="008875C4">
        <w:rPr>
          <w:b/>
          <w:w w:val="105"/>
          <w:sz w:val="24"/>
          <w:szCs w:val="24"/>
        </w:rPr>
        <w:t xml:space="preserve"> </w:t>
      </w:r>
      <w:r w:rsidRPr="001D37BD">
        <w:rPr>
          <w:b/>
          <w:w w:val="105"/>
          <w:sz w:val="24"/>
          <w:szCs w:val="24"/>
        </w:rPr>
        <w:t>VLASTITIH</w:t>
      </w:r>
      <w:r w:rsidR="008875C4">
        <w:rPr>
          <w:b/>
          <w:w w:val="105"/>
          <w:sz w:val="24"/>
          <w:szCs w:val="24"/>
        </w:rPr>
        <w:t xml:space="preserve"> </w:t>
      </w:r>
      <w:r w:rsidRPr="001D37BD">
        <w:rPr>
          <w:b/>
          <w:w w:val="105"/>
          <w:sz w:val="24"/>
          <w:szCs w:val="24"/>
        </w:rPr>
        <w:t>PRIHODA</w:t>
      </w:r>
    </w:p>
    <w:p w:rsidR="009A64BF" w:rsidRPr="001D37BD" w:rsidRDefault="009A64BF" w:rsidP="008875C4">
      <w:pPr>
        <w:spacing w:line="268" w:lineRule="auto"/>
        <w:ind w:left="1802" w:hanging="1323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-</w:t>
      </w:r>
      <w:proofErr w:type="spellStart"/>
      <w:r w:rsidRPr="009A64BF">
        <w:rPr>
          <w:b/>
          <w:i/>
          <w:w w:val="105"/>
          <w:szCs w:val="24"/>
        </w:rPr>
        <w:t>prijedlog</w:t>
      </w:r>
      <w:proofErr w:type="spellEnd"/>
    </w:p>
    <w:p w:rsidR="00BF0437" w:rsidRPr="001D37BD" w:rsidRDefault="00BF0437">
      <w:pPr>
        <w:pStyle w:val="Tijeloteksta"/>
        <w:rPr>
          <w:sz w:val="24"/>
          <w:szCs w:val="24"/>
        </w:rPr>
      </w:pPr>
    </w:p>
    <w:p w:rsidR="00BF0437" w:rsidRPr="001D37BD" w:rsidRDefault="00BF0437">
      <w:pPr>
        <w:pStyle w:val="Tijeloteksta"/>
        <w:spacing w:before="3"/>
        <w:rPr>
          <w:sz w:val="24"/>
          <w:szCs w:val="24"/>
        </w:rPr>
      </w:pPr>
    </w:p>
    <w:p w:rsidR="00BF0437" w:rsidRPr="001D37BD" w:rsidRDefault="004E3779">
      <w:pPr>
        <w:pStyle w:val="Tijeloteksta"/>
        <w:ind w:left="4057"/>
        <w:rPr>
          <w:b/>
          <w:sz w:val="24"/>
          <w:szCs w:val="24"/>
        </w:rPr>
      </w:pPr>
      <w:proofErr w:type="spellStart"/>
      <w:proofErr w:type="gramStart"/>
      <w:r w:rsidRPr="001D37BD">
        <w:rPr>
          <w:b/>
          <w:w w:val="105"/>
          <w:sz w:val="24"/>
          <w:szCs w:val="24"/>
        </w:rPr>
        <w:t>Č</w:t>
      </w:r>
      <w:r w:rsidR="00FD15EA" w:rsidRPr="001D37BD">
        <w:rPr>
          <w:b/>
          <w:w w:val="105"/>
          <w:sz w:val="24"/>
          <w:szCs w:val="24"/>
        </w:rPr>
        <w:t>lanak</w:t>
      </w:r>
      <w:proofErr w:type="spellEnd"/>
      <w:r w:rsidR="008875C4">
        <w:rPr>
          <w:b/>
          <w:w w:val="105"/>
          <w:sz w:val="24"/>
          <w:szCs w:val="24"/>
        </w:rPr>
        <w:t xml:space="preserve"> </w:t>
      </w:r>
      <w:r w:rsidR="00FD15EA" w:rsidRPr="001D37BD">
        <w:rPr>
          <w:b/>
          <w:spacing w:val="-5"/>
          <w:w w:val="105"/>
          <w:sz w:val="24"/>
          <w:szCs w:val="24"/>
        </w:rPr>
        <w:t>1.</w:t>
      </w:r>
      <w:proofErr w:type="gramEnd"/>
    </w:p>
    <w:p w:rsidR="00BF0437" w:rsidRPr="001D37BD" w:rsidRDefault="00FD15EA" w:rsidP="00456EA7">
      <w:pPr>
        <w:pStyle w:val="Tijeloteksta"/>
        <w:spacing w:before="189" w:line="273" w:lineRule="auto"/>
        <w:ind w:right="123"/>
        <w:jc w:val="both"/>
        <w:rPr>
          <w:sz w:val="24"/>
          <w:szCs w:val="24"/>
        </w:rPr>
      </w:pPr>
      <w:proofErr w:type="spellStart"/>
      <w:r w:rsidRPr="001D37BD">
        <w:rPr>
          <w:spacing w:val="-2"/>
          <w:w w:val="105"/>
          <w:sz w:val="24"/>
          <w:szCs w:val="24"/>
        </w:rPr>
        <w:t>Ovim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Pr="001D37BD">
        <w:rPr>
          <w:spacing w:val="-2"/>
          <w:w w:val="105"/>
          <w:sz w:val="24"/>
          <w:szCs w:val="24"/>
        </w:rPr>
        <w:t>Pravilnikom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="008879FA">
        <w:rPr>
          <w:spacing w:val="-2"/>
          <w:w w:val="105"/>
          <w:sz w:val="24"/>
          <w:szCs w:val="24"/>
        </w:rPr>
        <w:t>uređ</w:t>
      </w:r>
      <w:r w:rsidRPr="001D37BD">
        <w:rPr>
          <w:spacing w:val="-2"/>
          <w:w w:val="105"/>
          <w:sz w:val="24"/>
          <w:szCs w:val="24"/>
        </w:rPr>
        <w:t>uju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r w:rsidRPr="001D37BD">
        <w:rPr>
          <w:spacing w:val="-2"/>
          <w:w w:val="105"/>
          <w:sz w:val="24"/>
          <w:szCs w:val="24"/>
        </w:rPr>
        <w:t>se</w:t>
      </w:r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Pr="001D37BD">
        <w:rPr>
          <w:spacing w:val="-2"/>
          <w:w w:val="105"/>
          <w:sz w:val="24"/>
          <w:szCs w:val="24"/>
        </w:rPr>
        <w:t>mjerila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="008875C4">
        <w:rPr>
          <w:spacing w:val="-2"/>
          <w:w w:val="105"/>
          <w:sz w:val="24"/>
          <w:szCs w:val="24"/>
        </w:rPr>
        <w:t>i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Pr="001D37BD">
        <w:rPr>
          <w:spacing w:val="-2"/>
          <w:w w:val="105"/>
          <w:sz w:val="24"/>
          <w:szCs w:val="24"/>
        </w:rPr>
        <w:t>na</w:t>
      </w:r>
      <w:r w:rsidR="004E3779" w:rsidRPr="001D37BD">
        <w:rPr>
          <w:spacing w:val="-2"/>
          <w:w w:val="105"/>
          <w:sz w:val="24"/>
          <w:szCs w:val="24"/>
        </w:rPr>
        <w:t>č</w:t>
      </w:r>
      <w:r w:rsidRPr="001D37BD">
        <w:rPr>
          <w:spacing w:val="-2"/>
          <w:w w:val="105"/>
          <w:sz w:val="24"/>
          <w:szCs w:val="24"/>
        </w:rPr>
        <w:t>in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Pr="001D37BD">
        <w:rPr>
          <w:spacing w:val="-2"/>
          <w:w w:val="105"/>
          <w:sz w:val="24"/>
          <w:szCs w:val="24"/>
        </w:rPr>
        <w:t>koristenja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Pr="001D37BD">
        <w:rPr>
          <w:spacing w:val="-2"/>
          <w:w w:val="105"/>
          <w:sz w:val="24"/>
          <w:szCs w:val="24"/>
        </w:rPr>
        <w:t>nenamjenskih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Pr="001D37BD">
        <w:rPr>
          <w:spacing w:val="-2"/>
          <w:w w:val="105"/>
          <w:sz w:val="24"/>
          <w:szCs w:val="24"/>
        </w:rPr>
        <w:t>donacija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="008875C4">
        <w:rPr>
          <w:spacing w:val="-2"/>
          <w:w w:val="105"/>
          <w:sz w:val="24"/>
          <w:szCs w:val="24"/>
        </w:rPr>
        <w:t>i</w:t>
      </w:r>
      <w:proofErr w:type="spellEnd"/>
      <w:r w:rsidR="008875C4">
        <w:rPr>
          <w:spacing w:val="-2"/>
          <w:w w:val="105"/>
          <w:sz w:val="24"/>
          <w:szCs w:val="24"/>
        </w:rPr>
        <w:t xml:space="preserve"> </w:t>
      </w:r>
      <w:proofErr w:type="spellStart"/>
      <w:r w:rsidRPr="001D37BD">
        <w:rPr>
          <w:spacing w:val="-2"/>
          <w:w w:val="105"/>
          <w:sz w:val="24"/>
          <w:szCs w:val="24"/>
        </w:rPr>
        <w:t>vlastitih</w:t>
      </w:r>
      <w:proofErr w:type="spellEnd"/>
      <w:r w:rsidRPr="001D37BD">
        <w:rPr>
          <w:spacing w:val="-2"/>
          <w:w w:val="105"/>
          <w:sz w:val="24"/>
          <w:szCs w:val="24"/>
        </w:rPr>
        <w:t xml:space="preserve"> </w:t>
      </w:r>
      <w:proofErr w:type="spellStart"/>
      <w:r w:rsidRPr="001D37BD">
        <w:rPr>
          <w:w w:val="105"/>
          <w:sz w:val="24"/>
          <w:szCs w:val="24"/>
        </w:rPr>
        <w:t>prihoda</w:t>
      </w:r>
      <w:proofErr w:type="spellEnd"/>
      <w:r w:rsidRPr="001D37BD">
        <w:rPr>
          <w:w w:val="105"/>
          <w:sz w:val="24"/>
          <w:szCs w:val="24"/>
        </w:rPr>
        <w:t xml:space="preserve"> </w:t>
      </w:r>
      <w:proofErr w:type="spellStart"/>
      <w:r w:rsidR="008875C4">
        <w:rPr>
          <w:w w:val="105"/>
          <w:sz w:val="24"/>
          <w:szCs w:val="24"/>
        </w:rPr>
        <w:t>Osnovne</w:t>
      </w:r>
      <w:proofErr w:type="spellEnd"/>
      <w:r w:rsidR="008875C4">
        <w:rPr>
          <w:w w:val="105"/>
          <w:sz w:val="24"/>
          <w:szCs w:val="24"/>
        </w:rPr>
        <w:t xml:space="preserve"> škola Berek</w:t>
      </w:r>
      <w:r w:rsidR="00C66F57" w:rsidRPr="001D37BD">
        <w:rPr>
          <w:w w:val="105"/>
          <w:sz w:val="24"/>
          <w:szCs w:val="24"/>
        </w:rPr>
        <w:t xml:space="preserve"> (</w:t>
      </w:r>
      <w:proofErr w:type="spellStart"/>
      <w:r w:rsidR="00C66F57" w:rsidRPr="001D37BD">
        <w:rPr>
          <w:w w:val="105"/>
          <w:sz w:val="24"/>
          <w:szCs w:val="24"/>
        </w:rPr>
        <w:t>dalje</w:t>
      </w:r>
      <w:proofErr w:type="spellEnd"/>
      <w:r w:rsidR="00C66F57" w:rsidRPr="001D37BD">
        <w:rPr>
          <w:w w:val="105"/>
          <w:sz w:val="24"/>
          <w:szCs w:val="24"/>
        </w:rPr>
        <w:t xml:space="preserve"> u </w:t>
      </w:r>
      <w:proofErr w:type="spellStart"/>
      <w:r w:rsidR="00C66F57" w:rsidRPr="001D37BD">
        <w:rPr>
          <w:w w:val="105"/>
          <w:sz w:val="24"/>
          <w:szCs w:val="24"/>
        </w:rPr>
        <w:t>tekstu</w:t>
      </w:r>
      <w:proofErr w:type="spellEnd"/>
      <w:r w:rsidR="00C66F57" w:rsidRPr="001D37BD">
        <w:rPr>
          <w:w w:val="105"/>
          <w:sz w:val="24"/>
          <w:szCs w:val="24"/>
        </w:rPr>
        <w:t xml:space="preserve">: </w:t>
      </w:r>
      <w:proofErr w:type="spellStart"/>
      <w:r w:rsidR="00C66F57" w:rsidRPr="001D37BD">
        <w:rPr>
          <w:w w:val="105"/>
          <w:sz w:val="24"/>
          <w:szCs w:val="24"/>
        </w:rPr>
        <w:t>Škole</w:t>
      </w:r>
      <w:proofErr w:type="spellEnd"/>
      <w:r w:rsidR="00C66F57" w:rsidRPr="001D37BD">
        <w:rPr>
          <w:w w:val="105"/>
          <w:sz w:val="24"/>
          <w:szCs w:val="24"/>
        </w:rPr>
        <w:t>)</w:t>
      </w:r>
      <w:r w:rsidRPr="001D37BD">
        <w:rPr>
          <w:w w:val="105"/>
          <w:sz w:val="24"/>
          <w:szCs w:val="24"/>
        </w:rPr>
        <w:t>.</w:t>
      </w:r>
    </w:p>
    <w:p w:rsidR="005A5E4B" w:rsidRPr="001D37BD" w:rsidRDefault="005A5E4B" w:rsidP="001D37BD">
      <w:pPr>
        <w:widowControl/>
        <w:autoSpaceDE/>
        <w:autoSpaceDN/>
        <w:jc w:val="both"/>
        <w:rPr>
          <w:rFonts w:eastAsia="Calibri"/>
          <w:sz w:val="24"/>
          <w:szCs w:val="24"/>
          <w:lang w:val="hr-HR"/>
        </w:rPr>
      </w:pPr>
      <w:r w:rsidRPr="001D37BD">
        <w:rPr>
          <w:rFonts w:eastAsia="Calibri"/>
          <w:sz w:val="24"/>
          <w:szCs w:val="24"/>
          <w:lang w:val="hr-HR"/>
        </w:rPr>
        <w:t>Riječi i pojmovi koji imaju rodno značenje korišteni u ovom Pravilniku odnose se jednako na oba roda (muški i ženski) i na oba broja (jedninu i množinu), bez obzira na to jesu li korišteni u muškom ili ženskom rodu, odnosno u jednini ili množini.</w:t>
      </w:r>
    </w:p>
    <w:p w:rsidR="00BF0437" w:rsidRPr="001D37BD" w:rsidRDefault="00BF0437">
      <w:pPr>
        <w:pStyle w:val="Tijeloteksta"/>
        <w:rPr>
          <w:sz w:val="24"/>
          <w:szCs w:val="24"/>
        </w:rPr>
      </w:pPr>
    </w:p>
    <w:p w:rsidR="00BF0437" w:rsidRPr="001D37BD" w:rsidRDefault="00BF0437">
      <w:pPr>
        <w:pStyle w:val="Tijeloteksta"/>
        <w:spacing w:before="7"/>
        <w:rPr>
          <w:sz w:val="24"/>
          <w:szCs w:val="24"/>
        </w:rPr>
      </w:pPr>
    </w:p>
    <w:p w:rsidR="00BF0437" w:rsidRPr="001D37BD" w:rsidRDefault="004E3779">
      <w:pPr>
        <w:pStyle w:val="Tijeloteksta"/>
        <w:ind w:left="4114"/>
        <w:rPr>
          <w:b/>
          <w:sz w:val="24"/>
          <w:szCs w:val="24"/>
        </w:rPr>
      </w:pPr>
      <w:proofErr w:type="spellStart"/>
      <w:proofErr w:type="gramStart"/>
      <w:r w:rsidRPr="001D37BD">
        <w:rPr>
          <w:b/>
          <w:w w:val="105"/>
          <w:sz w:val="24"/>
          <w:szCs w:val="24"/>
        </w:rPr>
        <w:t>Č</w:t>
      </w:r>
      <w:r w:rsidR="00FD15EA" w:rsidRPr="001D37BD">
        <w:rPr>
          <w:b/>
          <w:w w:val="105"/>
          <w:sz w:val="24"/>
          <w:szCs w:val="24"/>
        </w:rPr>
        <w:t>lanak</w:t>
      </w:r>
      <w:proofErr w:type="spellEnd"/>
      <w:r w:rsidR="008875C4">
        <w:rPr>
          <w:b/>
          <w:w w:val="105"/>
          <w:sz w:val="24"/>
          <w:szCs w:val="24"/>
        </w:rPr>
        <w:t xml:space="preserve"> </w:t>
      </w:r>
      <w:r w:rsidR="00FD15EA" w:rsidRPr="001D37BD">
        <w:rPr>
          <w:b/>
          <w:spacing w:val="-5"/>
          <w:w w:val="105"/>
          <w:sz w:val="24"/>
          <w:szCs w:val="24"/>
        </w:rPr>
        <w:t>2.</w:t>
      </w:r>
      <w:proofErr w:type="gramEnd"/>
    </w:p>
    <w:p w:rsidR="00C66F57" w:rsidRPr="001D37BD" w:rsidRDefault="00C66F57" w:rsidP="001D37BD">
      <w:pPr>
        <w:widowControl/>
        <w:autoSpaceDE/>
        <w:autoSpaceDN/>
        <w:spacing w:before="197" w:line="266" w:lineRule="auto"/>
        <w:ind w:right="116"/>
        <w:jc w:val="both"/>
        <w:rPr>
          <w:sz w:val="24"/>
          <w:szCs w:val="24"/>
          <w:lang w:val="hr-HR" w:eastAsia="hr-HR"/>
        </w:rPr>
      </w:pPr>
      <w:r w:rsidRPr="001D37BD">
        <w:rPr>
          <w:spacing w:val="-2"/>
          <w:sz w:val="24"/>
          <w:szCs w:val="24"/>
          <w:lang w:val="hr-HR" w:eastAsia="hr-HR"/>
        </w:rPr>
        <w:t>Nenamjenske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donacije,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u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smislu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ovog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Pravilnika, su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prihodi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ostvareni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bez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bilo</w:t>
      </w:r>
      <w:r w:rsidR="008875C4">
        <w:rPr>
          <w:spacing w:val="-2"/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 xml:space="preserve">kakve </w:t>
      </w:r>
      <w:r w:rsidRPr="001D37BD">
        <w:rPr>
          <w:sz w:val="24"/>
          <w:szCs w:val="24"/>
          <w:lang w:val="hr-HR" w:eastAsia="hr-HR"/>
        </w:rPr>
        <w:t>naknade ili protučinidbe od fizičkih osoba, neprofitnih organizacija, trgovačkih društava i ostalih subjekata izvan općeg proračuna, a kojima namjena nije utvrđena.</w:t>
      </w:r>
    </w:p>
    <w:p w:rsidR="00C66F57" w:rsidRPr="001D37BD" w:rsidRDefault="00C66F57" w:rsidP="001D37BD">
      <w:pPr>
        <w:widowControl/>
        <w:autoSpaceDE/>
        <w:autoSpaceDN/>
        <w:spacing w:before="170" w:line="259" w:lineRule="auto"/>
        <w:ind w:right="128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 xml:space="preserve">Vlastiti prihodi su prihodi koje </w:t>
      </w:r>
      <w:r w:rsidR="004E3779" w:rsidRPr="001D37BD">
        <w:rPr>
          <w:sz w:val="24"/>
          <w:szCs w:val="24"/>
          <w:lang w:val="hr-HR" w:eastAsia="hr-HR"/>
        </w:rPr>
        <w:t>Škola</w:t>
      </w:r>
      <w:r w:rsidR="008879FA">
        <w:rPr>
          <w:sz w:val="24"/>
          <w:szCs w:val="24"/>
          <w:lang w:val="hr-HR" w:eastAsia="hr-HR"/>
        </w:rPr>
        <w:t xml:space="preserve"> ostvaruje</w:t>
      </w:r>
      <w:r w:rsidRPr="001D37BD">
        <w:rPr>
          <w:sz w:val="24"/>
          <w:szCs w:val="24"/>
          <w:lang w:val="hr-HR" w:eastAsia="hr-HR"/>
        </w:rPr>
        <w:t xml:space="preserve"> obavljanjem poslova na tržištu i u tržišnim uvjetima.</w:t>
      </w:r>
    </w:p>
    <w:p w:rsidR="00C66F57" w:rsidRPr="001D37BD" w:rsidRDefault="00C66F57" w:rsidP="001D37BD">
      <w:pPr>
        <w:widowControl/>
        <w:autoSpaceDE/>
        <w:autoSpaceDN/>
        <w:spacing w:before="173" w:line="266" w:lineRule="auto"/>
        <w:ind w:right="125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Odredbe ovog Pravilnika ne odnose se na sredstva državnog proračuna.</w:t>
      </w:r>
    </w:p>
    <w:p w:rsidR="00BF0437" w:rsidRPr="001D37BD" w:rsidRDefault="00BF0437" w:rsidP="001D37BD">
      <w:pPr>
        <w:pStyle w:val="Tijeloteksta"/>
        <w:spacing w:before="11"/>
        <w:jc w:val="both"/>
        <w:rPr>
          <w:sz w:val="24"/>
          <w:szCs w:val="24"/>
        </w:rPr>
      </w:pPr>
    </w:p>
    <w:p w:rsidR="00BF0437" w:rsidRPr="001D37BD" w:rsidRDefault="004E3779">
      <w:pPr>
        <w:pStyle w:val="Tijeloteksta"/>
        <w:ind w:left="4114"/>
        <w:rPr>
          <w:b/>
          <w:sz w:val="24"/>
          <w:szCs w:val="24"/>
        </w:rPr>
      </w:pPr>
      <w:proofErr w:type="spellStart"/>
      <w:proofErr w:type="gramStart"/>
      <w:r w:rsidRPr="001D37BD">
        <w:rPr>
          <w:b/>
          <w:w w:val="105"/>
          <w:sz w:val="24"/>
          <w:szCs w:val="24"/>
        </w:rPr>
        <w:t>Č</w:t>
      </w:r>
      <w:r w:rsidR="00FD15EA" w:rsidRPr="001D37BD">
        <w:rPr>
          <w:b/>
          <w:w w:val="105"/>
          <w:sz w:val="24"/>
          <w:szCs w:val="24"/>
        </w:rPr>
        <w:t>lanak</w:t>
      </w:r>
      <w:proofErr w:type="spellEnd"/>
      <w:r w:rsidR="008875C4">
        <w:rPr>
          <w:b/>
          <w:w w:val="105"/>
          <w:sz w:val="24"/>
          <w:szCs w:val="24"/>
        </w:rPr>
        <w:t xml:space="preserve"> </w:t>
      </w:r>
      <w:r w:rsidR="00FD15EA" w:rsidRPr="001D37BD">
        <w:rPr>
          <w:b/>
          <w:spacing w:val="-5"/>
          <w:w w:val="105"/>
          <w:sz w:val="24"/>
          <w:szCs w:val="24"/>
        </w:rPr>
        <w:t>3.</w:t>
      </w:r>
      <w:proofErr w:type="gramEnd"/>
    </w:p>
    <w:p w:rsidR="00456EA7" w:rsidRDefault="00456EA7" w:rsidP="004E3779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913EE3" w:rsidRPr="00DC73C2" w:rsidRDefault="00913EE3" w:rsidP="00DC73C2">
      <w:pPr>
        <w:widowControl/>
        <w:shd w:val="clear" w:color="auto" w:fill="FFFFFF"/>
        <w:autoSpaceDE/>
        <w:autoSpaceDN/>
        <w:rPr>
          <w:color w:val="222222"/>
          <w:lang w:val="hr-HR" w:eastAsia="hr-HR"/>
        </w:rPr>
      </w:pPr>
      <w:r w:rsidRPr="00DC73C2">
        <w:rPr>
          <w:color w:val="222222"/>
          <w:sz w:val="24"/>
          <w:szCs w:val="24"/>
          <w:lang w:val="hr-HR" w:eastAsia="hr-HR"/>
        </w:rPr>
        <w:t xml:space="preserve">Škola </w:t>
      </w:r>
      <w:r w:rsidR="00DC73C2">
        <w:rPr>
          <w:color w:val="222222"/>
          <w:sz w:val="24"/>
          <w:szCs w:val="24"/>
          <w:lang w:val="hr-HR" w:eastAsia="hr-HR"/>
        </w:rPr>
        <w:t>ostvaruje</w:t>
      </w:r>
      <w:r w:rsidRPr="00DC73C2">
        <w:rPr>
          <w:color w:val="222222"/>
          <w:sz w:val="24"/>
          <w:szCs w:val="24"/>
          <w:lang w:val="hr-HR" w:eastAsia="hr-HR"/>
        </w:rPr>
        <w:t xml:space="preserve"> vlastite</w:t>
      </w:r>
      <w:r w:rsidRPr="00DC73C2">
        <w:rPr>
          <w:color w:val="222222"/>
          <w:spacing w:val="-14"/>
          <w:sz w:val="24"/>
          <w:szCs w:val="24"/>
          <w:lang w:val="hr-HR" w:eastAsia="hr-HR"/>
        </w:rPr>
        <w:t> </w:t>
      </w:r>
      <w:r w:rsidRPr="00DC73C2">
        <w:rPr>
          <w:color w:val="222222"/>
          <w:sz w:val="24"/>
          <w:szCs w:val="24"/>
          <w:lang w:val="hr-HR" w:eastAsia="hr-HR"/>
        </w:rPr>
        <w:t>prihode</w:t>
      </w:r>
      <w:r w:rsidRPr="00DC73C2">
        <w:rPr>
          <w:color w:val="222222"/>
          <w:spacing w:val="-11"/>
          <w:sz w:val="24"/>
          <w:szCs w:val="24"/>
          <w:lang w:val="hr-HR" w:eastAsia="hr-HR"/>
        </w:rPr>
        <w:t> </w:t>
      </w:r>
      <w:r w:rsidRPr="00DC73C2">
        <w:rPr>
          <w:color w:val="222222"/>
          <w:spacing w:val="-5"/>
          <w:sz w:val="24"/>
          <w:szCs w:val="24"/>
          <w:lang w:val="hr-HR" w:eastAsia="hr-HR"/>
        </w:rPr>
        <w:t>od:</w:t>
      </w:r>
    </w:p>
    <w:p w:rsidR="00DC73C2" w:rsidRDefault="00913EE3" w:rsidP="00DC73C2">
      <w:pPr>
        <w:pStyle w:val="Odlomakpopisa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val="hr-HR" w:eastAsia="hr-HR"/>
        </w:rPr>
      </w:pPr>
      <w:r w:rsidRPr="00913EE3">
        <w:rPr>
          <w:color w:val="222222"/>
          <w:sz w:val="14"/>
          <w:szCs w:val="14"/>
          <w:lang w:val="hr-HR" w:eastAsia="hr-HR"/>
        </w:rPr>
        <w:t> </w:t>
      </w:r>
      <w:r w:rsidR="00DC73C2">
        <w:rPr>
          <w:sz w:val="24"/>
          <w:szCs w:val="24"/>
          <w:lang w:val="hr-HR" w:eastAsia="hr-HR"/>
        </w:rPr>
        <w:t>prodaje stana</w:t>
      </w:r>
    </w:p>
    <w:p w:rsidR="00913EE3" w:rsidRPr="00913EE3" w:rsidRDefault="00913EE3" w:rsidP="00913EE3">
      <w:pPr>
        <w:pStyle w:val="Odlomakpopisa"/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222222"/>
          <w:lang w:val="hr-HR" w:eastAsia="hr-HR"/>
        </w:rPr>
      </w:pPr>
      <w:r w:rsidRPr="00913EE3">
        <w:rPr>
          <w:color w:val="222222"/>
          <w:sz w:val="24"/>
          <w:szCs w:val="24"/>
          <w:lang w:val="hr-HR" w:eastAsia="hr-HR"/>
        </w:rPr>
        <w:t>kamata za sredstva na žiro-računu</w:t>
      </w:r>
    </w:p>
    <w:p w:rsidR="00C66F57" w:rsidRPr="001D37BD" w:rsidRDefault="00C66F57" w:rsidP="005A5E4B">
      <w:pPr>
        <w:pStyle w:val="Odlomakpopisa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prodaje</w:t>
      </w:r>
      <w:r w:rsidRPr="001D37BD">
        <w:rPr>
          <w:spacing w:val="-12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vlastitih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proizvoda</w:t>
      </w:r>
      <w:r w:rsidRPr="001D37BD">
        <w:rPr>
          <w:spacing w:val="-6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učeničk</w:t>
      </w:r>
      <w:r w:rsidR="003772A3">
        <w:rPr>
          <w:sz w:val="24"/>
          <w:szCs w:val="24"/>
          <w:lang w:val="hr-HR" w:eastAsia="hr-HR"/>
        </w:rPr>
        <w:t xml:space="preserve">e </w:t>
      </w:r>
      <w:r w:rsidRPr="001D37BD">
        <w:rPr>
          <w:spacing w:val="-2"/>
          <w:sz w:val="24"/>
          <w:szCs w:val="24"/>
          <w:lang w:val="hr-HR" w:eastAsia="hr-HR"/>
        </w:rPr>
        <w:t>zadrug</w:t>
      </w:r>
      <w:r w:rsidR="003772A3">
        <w:rPr>
          <w:spacing w:val="-2"/>
          <w:sz w:val="24"/>
          <w:szCs w:val="24"/>
          <w:lang w:val="hr-HR" w:eastAsia="hr-HR"/>
        </w:rPr>
        <w:t>e</w:t>
      </w:r>
    </w:p>
    <w:p w:rsidR="00C66F57" w:rsidRPr="001D37BD" w:rsidRDefault="00C66F57" w:rsidP="005A5E4B">
      <w:pPr>
        <w:pStyle w:val="Odlomakpopisa"/>
        <w:widowControl/>
        <w:numPr>
          <w:ilvl w:val="0"/>
          <w:numId w:val="7"/>
        </w:numPr>
        <w:shd w:val="clear" w:color="auto" w:fill="FFFFFF"/>
        <w:autoSpaceDE/>
        <w:autoSpaceDN/>
        <w:spacing w:before="2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ostalih</w:t>
      </w:r>
      <w:r w:rsidRPr="001D37BD">
        <w:rPr>
          <w:spacing w:val="-1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poslova</w:t>
      </w:r>
      <w:r w:rsidRPr="001D37BD">
        <w:rPr>
          <w:spacing w:val="-11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na</w:t>
      </w:r>
      <w:r w:rsidRPr="001D37BD">
        <w:rPr>
          <w:spacing w:val="-4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tržištu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i</w:t>
      </w:r>
      <w:r w:rsidRPr="001D37BD">
        <w:rPr>
          <w:spacing w:val="-2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u</w:t>
      </w:r>
      <w:r w:rsidRPr="001D37BD">
        <w:rPr>
          <w:spacing w:val="-7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tržišnim</w:t>
      </w:r>
      <w:r w:rsidRPr="001D37BD">
        <w:rPr>
          <w:spacing w:val="-3"/>
          <w:sz w:val="24"/>
          <w:szCs w:val="24"/>
          <w:lang w:val="hr-HR" w:eastAsia="hr-HR"/>
        </w:rPr>
        <w:t> </w:t>
      </w:r>
      <w:r w:rsidRPr="001D37BD">
        <w:rPr>
          <w:spacing w:val="-2"/>
          <w:sz w:val="24"/>
          <w:szCs w:val="24"/>
          <w:lang w:val="hr-HR" w:eastAsia="hr-HR"/>
        </w:rPr>
        <w:t>uvjetima.</w:t>
      </w:r>
    </w:p>
    <w:p w:rsidR="00BF0437" w:rsidRPr="001D37BD" w:rsidRDefault="00BF0437">
      <w:pPr>
        <w:pStyle w:val="Tijeloteksta"/>
        <w:rPr>
          <w:sz w:val="24"/>
          <w:szCs w:val="24"/>
        </w:rPr>
      </w:pPr>
    </w:p>
    <w:p w:rsidR="00BF0437" w:rsidRPr="001D37BD" w:rsidRDefault="00BF0437">
      <w:pPr>
        <w:pStyle w:val="Tijeloteksta"/>
        <w:spacing w:before="8"/>
        <w:rPr>
          <w:sz w:val="24"/>
          <w:szCs w:val="24"/>
        </w:rPr>
      </w:pPr>
    </w:p>
    <w:p w:rsidR="00C66F57" w:rsidRPr="001D37BD" w:rsidRDefault="00C66F57" w:rsidP="00C66F57">
      <w:pPr>
        <w:widowControl/>
        <w:shd w:val="clear" w:color="auto" w:fill="FFFFFF"/>
        <w:autoSpaceDE/>
        <w:autoSpaceDN/>
        <w:rPr>
          <w:spacing w:val="-5"/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Vlastitim</w:t>
      </w:r>
      <w:r w:rsidRPr="001D37BD">
        <w:rPr>
          <w:spacing w:val="-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prihodima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ne</w:t>
      </w:r>
      <w:r w:rsidRPr="001D37BD">
        <w:rPr>
          <w:spacing w:val="-1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smatraju</w:t>
      </w:r>
      <w:r w:rsidRPr="001D37BD">
        <w:rPr>
          <w:spacing w:val="-6"/>
          <w:sz w:val="24"/>
          <w:szCs w:val="24"/>
          <w:lang w:val="hr-HR" w:eastAsia="hr-HR"/>
        </w:rPr>
        <w:t> </w:t>
      </w:r>
      <w:r w:rsidRPr="001D37BD">
        <w:rPr>
          <w:spacing w:val="-5"/>
          <w:sz w:val="24"/>
          <w:szCs w:val="24"/>
          <w:lang w:val="hr-HR" w:eastAsia="hr-HR"/>
        </w:rPr>
        <w:t>se:</w:t>
      </w:r>
    </w:p>
    <w:p w:rsidR="005A5E4B" w:rsidRPr="001D37BD" w:rsidRDefault="005A5E4B" w:rsidP="00C66F57">
      <w:pPr>
        <w:widowControl/>
        <w:shd w:val="clear" w:color="auto" w:fill="FFFFFF"/>
        <w:autoSpaceDE/>
        <w:autoSpaceDN/>
        <w:rPr>
          <w:sz w:val="24"/>
          <w:szCs w:val="24"/>
          <w:lang w:val="hr-HR" w:eastAsia="hr-HR"/>
        </w:rPr>
      </w:pPr>
    </w:p>
    <w:p w:rsidR="00C66F57" w:rsidRPr="001D37BD" w:rsidRDefault="00C66F57" w:rsidP="005A5E4B">
      <w:pPr>
        <w:pStyle w:val="Odlomakpopisa"/>
        <w:widowControl/>
        <w:numPr>
          <w:ilvl w:val="0"/>
          <w:numId w:val="9"/>
        </w:numPr>
        <w:shd w:val="clear" w:color="auto" w:fill="FFFFFF"/>
        <w:autoSpaceDE/>
        <w:autoSpaceDN/>
        <w:spacing w:before="10" w:after="100" w:afterAutospacing="1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prihodi</w:t>
      </w:r>
      <w:r w:rsidRPr="001D37BD">
        <w:rPr>
          <w:spacing w:val="-14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koje</w:t>
      </w:r>
      <w:r w:rsidRPr="001D37BD">
        <w:rPr>
          <w:spacing w:val="-12"/>
          <w:sz w:val="24"/>
          <w:szCs w:val="24"/>
          <w:lang w:val="hr-HR" w:eastAsia="hr-HR"/>
        </w:rPr>
        <w:t> </w:t>
      </w:r>
      <w:r w:rsidR="004E3779" w:rsidRPr="001D37BD">
        <w:rPr>
          <w:sz w:val="24"/>
          <w:szCs w:val="24"/>
          <w:lang w:val="hr-HR" w:eastAsia="hr-HR"/>
        </w:rPr>
        <w:t xml:space="preserve">Škola </w:t>
      </w:r>
      <w:r w:rsidRPr="001D37BD">
        <w:rPr>
          <w:sz w:val="24"/>
          <w:szCs w:val="24"/>
          <w:lang w:val="hr-HR" w:eastAsia="hr-HR"/>
        </w:rPr>
        <w:t>ostvari</w:t>
      </w:r>
      <w:r w:rsidRPr="001D37BD">
        <w:rPr>
          <w:spacing w:val="-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od</w:t>
      </w:r>
      <w:r w:rsidRPr="001D37BD">
        <w:rPr>
          <w:spacing w:val="-7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nadležnog</w:t>
      </w:r>
      <w:r w:rsidRPr="001D37BD">
        <w:rPr>
          <w:spacing w:val="-2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proračuna</w:t>
      </w:r>
      <w:r w:rsidRPr="001D37BD">
        <w:rPr>
          <w:spacing w:val="-1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za</w:t>
      </w:r>
      <w:r w:rsidRPr="001D37BD">
        <w:rPr>
          <w:spacing w:val="-16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financiranje</w:t>
      </w:r>
      <w:r w:rsidRPr="001D37BD">
        <w:rPr>
          <w:spacing w:val="-7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redovne</w:t>
      </w:r>
      <w:r w:rsidRPr="001D37BD">
        <w:rPr>
          <w:spacing w:val="-9"/>
          <w:sz w:val="24"/>
          <w:szCs w:val="24"/>
          <w:lang w:val="hr-HR" w:eastAsia="hr-HR"/>
        </w:rPr>
        <w:t> </w:t>
      </w:r>
      <w:r w:rsidRPr="001D37BD">
        <w:rPr>
          <w:spacing w:val="-2"/>
          <w:sz w:val="24"/>
          <w:szCs w:val="24"/>
          <w:lang w:val="hr-HR" w:eastAsia="hr-HR"/>
        </w:rPr>
        <w:t>djelatnosti</w:t>
      </w:r>
    </w:p>
    <w:p w:rsidR="00C66F57" w:rsidRPr="001D37BD" w:rsidRDefault="00C66F57" w:rsidP="005A5E4B">
      <w:pPr>
        <w:pStyle w:val="Odlomakpopisa"/>
        <w:widowControl/>
        <w:numPr>
          <w:ilvl w:val="0"/>
          <w:numId w:val="9"/>
        </w:numPr>
        <w:shd w:val="clear" w:color="auto" w:fill="FFFFFF"/>
        <w:autoSpaceDE/>
        <w:autoSpaceDN/>
        <w:spacing w:before="10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pomo</w:t>
      </w:r>
      <w:r w:rsidR="00086950" w:rsidRPr="001D37BD">
        <w:rPr>
          <w:sz w:val="24"/>
          <w:szCs w:val="24"/>
          <w:lang w:val="hr-HR" w:eastAsia="hr-HR"/>
        </w:rPr>
        <w:t>ć</w:t>
      </w:r>
      <w:r w:rsidRPr="001D37BD">
        <w:rPr>
          <w:sz w:val="24"/>
          <w:szCs w:val="24"/>
          <w:lang w:val="hr-HR" w:eastAsia="hr-HR"/>
        </w:rPr>
        <w:t>i</w:t>
      </w:r>
      <w:r w:rsidRPr="001D37BD">
        <w:rPr>
          <w:spacing w:val="-10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od</w:t>
      </w:r>
      <w:r w:rsidRPr="001D37BD">
        <w:rPr>
          <w:spacing w:val="-1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JLS-a,</w:t>
      </w:r>
      <w:r w:rsidRPr="001D37BD">
        <w:rPr>
          <w:spacing w:val="-4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ministarstva</w:t>
      </w:r>
      <w:r w:rsidRPr="001D37BD">
        <w:rPr>
          <w:spacing w:val="3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i</w:t>
      </w:r>
      <w:r w:rsidRPr="001D37BD">
        <w:rPr>
          <w:spacing w:val="-10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drugih</w:t>
      </w:r>
      <w:r w:rsidRPr="001D37BD">
        <w:rPr>
          <w:spacing w:val="-11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institucija</w:t>
      </w:r>
      <w:r w:rsidRPr="001D37BD">
        <w:rPr>
          <w:spacing w:val="-3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u</w:t>
      </w:r>
      <w:r w:rsidRPr="001D37BD">
        <w:rPr>
          <w:spacing w:val="-1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sustavu</w:t>
      </w:r>
      <w:r w:rsidRPr="001D37BD">
        <w:rPr>
          <w:spacing w:val="-6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javnog</w:t>
      </w:r>
      <w:r w:rsidRPr="001D37BD">
        <w:rPr>
          <w:spacing w:val="-11"/>
          <w:sz w:val="24"/>
          <w:szCs w:val="24"/>
          <w:lang w:val="hr-HR" w:eastAsia="hr-HR"/>
        </w:rPr>
        <w:t> </w:t>
      </w:r>
      <w:r w:rsidRPr="001D37BD">
        <w:rPr>
          <w:spacing w:val="-2"/>
          <w:sz w:val="24"/>
          <w:szCs w:val="24"/>
          <w:lang w:val="hr-HR" w:eastAsia="hr-HR"/>
        </w:rPr>
        <w:t>sektora</w:t>
      </w:r>
    </w:p>
    <w:p w:rsidR="00C66F57" w:rsidRPr="001D37BD" w:rsidRDefault="00C66F57" w:rsidP="005A5E4B">
      <w:pPr>
        <w:pStyle w:val="Odlomakpopisa"/>
        <w:widowControl/>
        <w:numPr>
          <w:ilvl w:val="0"/>
          <w:numId w:val="9"/>
        </w:numPr>
        <w:shd w:val="clear" w:color="auto" w:fill="FFFFFF"/>
        <w:autoSpaceDE/>
        <w:autoSpaceDN/>
        <w:spacing w:before="16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prihodi</w:t>
      </w:r>
      <w:r w:rsidRPr="001D37BD">
        <w:rPr>
          <w:spacing w:val="-10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ostvareni</w:t>
      </w:r>
      <w:r w:rsidRPr="001D37BD">
        <w:rPr>
          <w:spacing w:val="-3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namjenski</w:t>
      </w:r>
      <w:r w:rsidRPr="001D37BD">
        <w:rPr>
          <w:spacing w:val="-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s</w:t>
      </w:r>
      <w:r w:rsidRPr="001D37BD">
        <w:rPr>
          <w:spacing w:val="-1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ciljem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provedbe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EU-</w:t>
      </w:r>
      <w:r w:rsidRPr="001D37BD">
        <w:rPr>
          <w:spacing w:val="-2"/>
          <w:sz w:val="24"/>
          <w:szCs w:val="24"/>
          <w:lang w:val="hr-HR" w:eastAsia="hr-HR"/>
        </w:rPr>
        <w:t>projekata</w:t>
      </w:r>
    </w:p>
    <w:p w:rsidR="00C66F57" w:rsidRPr="001D37BD" w:rsidRDefault="00C66F57" w:rsidP="005A5E4B">
      <w:pPr>
        <w:pStyle w:val="Odlomakpopisa"/>
        <w:widowControl/>
        <w:numPr>
          <w:ilvl w:val="0"/>
          <w:numId w:val="9"/>
        </w:numPr>
        <w:shd w:val="clear" w:color="auto" w:fill="FFFFFF"/>
        <w:autoSpaceDE/>
        <w:autoSpaceDN/>
        <w:spacing w:before="10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prihodi</w:t>
      </w:r>
      <w:r w:rsidRPr="001D37BD">
        <w:rPr>
          <w:spacing w:val="-1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od</w:t>
      </w:r>
      <w:r w:rsidRPr="001D37BD">
        <w:rPr>
          <w:spacing w:val="-1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namjenskih donacija,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prihodi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za</w:t>
      </w:r>
      <w:r w:rsidRPr="001D37BD">
        <w:rPr>
          <w:spacing w:val="-12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posebne</w:t>
      </w:r>
      <w:r w:rsidRPr="001D37BD">
        <w:rPr>
          <w:spacing w:val="-11"/>
          <w:sz w:val="24"/>
          <w:szCs w:val="24"/>
          <w:lang w:val="hr-HR" w:eastAsia="hr-HR"/>
        </w:rPr>
        <w:t> </w:t>
      </w:r>
      <w:r w:rsidRPr="001D37BD">
        <w:rPr>
          <w:spacing w:val="-2"/>
          <w:sz w:val="24"/>
          <w:szCs w:val="24"/>
          <w:lang w:val="hr-HR" w:eastAsia="hr-HR"/>
        </w:rPr>
        <w:t>namjene</w:t>
      </w:r>
    </w:p>
    <w:p w:rsidR="00C66F57" w:rsidRPr="001D37BD" w:rsidRDefault="00C66F57" w:rsidP="005A5E4B">
      <w:pPr>
        <w:pStyle w:val="Odlomakpopisa"/>
        <w:widowControl/>
        <w:numPr>
          <w:ilvl w:val="0"/>
          <w:numId w:val="9"/>
        </w:numPr>
        <w:shd w:val="clear" w:color="auto" w:fill="FFFFFF"/>
        <w:autoSpaceDE/>
        <w:autoSpaceDN/>
        <w:spacing w:before="72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prihodi</w:t>
      </w:r>
      <w:r w:rsidRPr="001D37BD">
        <w:rPr>
          <w:spacing w:val="-9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od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koncesija</w:t>
      </w:r>
      <w:r w:rsidRPr="001D37BD">
        <w:rPr>
          <w:spacing w:val="-11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i</w:t>
      </w:r>
      <w:r w:rsidRPr="001D37BD">
        <w:rPr>
          <w:spacing w:val="-7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koncesijskih</w:t>
      </w:r>
      <w:r w:rsidRPr="001D37BD">
        <w:rPr>
          <w:spacing w:val="-3"/>
          <w:sz w:val="24"/>
          <w:szCs w:val="24"/>
          <w:lang w:val="hr-HR" w:eastAsia="hr-HR"/>
        </w:rPr>
        <w:t> </w:t>
      </w:r>
      <w:r w:rsidRPr="001D37BD">
        <w:rPr>
          <w:spacing w:val="-2"/>
          <w:sz w:val="24"/>
          <w:szCs w:val="24"/>
          <w:lang w:val="hr-HR" w:eastAsia="hr-HR"/>
        </w:rPr>
        <w:t>odobrenja</w:t>
      </w:r>
    </w:p>
    <w:p w:rsidR="00C66F57" w:rsidRPr="001D37BD" w:rsidRDefault="00C66F57" w:rsidP="005A5E4B">
      <w:pPr>
        <w:pStyle w:val="Odlomakpopisa"/>
        <w:widowControl/>
        <w:numPr>
          <w:ilvl w:val="0"/>
          <w:numId w:val="9"/>
        </w:numPr>
        <w:shd w:val="clear" w:color="auto" w:fill="FFFFFF"/>
        <w:autoSpaceDE/>
        <w:autoSpaceDN/>
        <w:spacing w:before="17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lastRenderedPageBreak/>
        <w:t>prihodi</w:t>
      </w:r>
      <w:r w:rsidRPr="001D37BD">
        <w:rPr>
          <w:spacing w:val="-14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od</w:t>
      </w:r>
      <w:r w:rsidRPr="001D37BD">
        <w:rPr>
          <w:spacing w:val="-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prodaje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ili</w:t>
      </w:r>
      <w:r w:rsidRPr="001D37BD">
        <w:rPr>
          <w:spacing w:val="-3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zamjene</w:t>
      </w:r>
      <w:r w:rsidRPr="001D37BD">
        <w:rPr>
          <w:spacing w:val="-2"/>
          <w:sz w:val="24"/>
          <w:szCs w:val="24"/>
          <w:lang w:val="hr-HR" w:eastAsia="hr-HR"/>
        </w:rPr>
        <w:t> imovine</w:t>
      </w:r>
    </w:p>
    <w:p w:rsidR="00BF0437" w:rsidRPr="00D16096" w:rsidRDefault="00C66F57" w:rsidP="00D16096">
      <w:pPr>
        <w:pStyle w:val="Odlomakpopisa"/>
        <w:widowControl/>
        <w:numPr>
          <w:ilvl w:val="0"/>
          <w:numId w:val="9"/>
        </w:numPr>
        <w:shd w:val="clear" w:color="auto" w:fill="FFFFFF"/>
        <w:autoSpaceDE/>
        <w:autoSpaceDN/>
        <w:spacing w:before="9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naknade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s</w:t>
      </w:r>
      <w:r w:rsidRPr="001D37BD">
        <w:rPr>
          <w:spacing w:val="-5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naslova</w:t>
      </w:r>
      <w:r w:rsidRPr="001D37BD">
        <w:rPr>
          <w:spacing w:val="-9"/>
          <w:sz w:val="24"/>
          <w:szCs w:val="24"/>
          <w:lang w:val="hr-HR" w:eastAsia="hr-HR"/>
        </w:rPr>
        <w:t> </w:t>
      </w:r>
      <w:r w:rsidRPr="001D37BD">
        <w:rPr>
          <w:spacing w:val="-2"/>
          <w:sz w:val="24"/>
          <w:szCs w:val="24"/>
          <w:lang w:val="hr-HR" w:eastAsia="hr-HR"/>
        </w:rPr>
        <w:t>osiguranja.</w:t>
      </w:r>
    </w:p>
    <w:p w:rsidR="00A95682" w:rsidRDefault="00A95682">
      <w:pPr>
        <w:pStyle w:val="Tijeloteksta"/>
        <w:ind w:left="2116" w:right="2515"/>
        <w:jc w:val="center"/>
        <w:rPr>
          <w:b/>
          <w:w w:val="105"/>
          <w:sz w:val="24"/>
          <w:szCs w:val="24"/>
        </w:rPr>
      </w:pPr>
    </w:p>
    <w:p w:rsidR="00BF0437" w:rsidRPr="001D37BD" w:rsidRDefault="004E3779">
      <w:pPr>
        <w:pStyle w:val="Tijeloteksta"/>
        <w:ind w:left="2116" w:right="2515"/>
        <w:jc w:val="center"/>
        <w:rPr>
          <w:b/>
          <w:sz w:val="24"/>
          <w:szCs w:val="24"/>
        </w:rPr>
      </w:pPr>
      <w:proofErr w:type="spellStart"/>
      <w:proofErr w:type="gramStart"/>
      <w:r w:rsidRPr="001D37BD">
        <w:rPr>
          <w:b/>
          <w:w w:val="105"/>
          <w:sz w:val="24"/>
          <w:szCs w:val="24"/>
        </w:rPr>
        <w:t>Č</w:t>
      </w:r>
      <w:r w:rsidR="00FD15EA" w:rsidRPr="001D37BD">
        <w:rPr>
          <w:b/>
          <w:w w:val="105"/>
          <w:sz w:val="24"/>
          <w:szCs w:val="24"/>
        </w:rPr>
        <w:t>lanak</w:t>
      </w:r>
      <w:proofErr w:type="spellEnd"/>
      <w:r w:rsidR="008875C4">
        <w:rPr>
          <w:b/>
          <w:w w:val="105"/>
          <w:sz w:val="24"/>
          <w:szCs w:val="24"/>
        </w:rPr>
        <w:t xml:space="preserve"> </w:t>
      </w:r>
      <w:r w:rsidR="00FD15EA" w:rsidRPr="001D37BD">
        <w:rPr>
          <w:b/>
          <w:spacing w:val="-5"/>
          <w:w w:val="105"/>
          <w:sz w:val="24"/>
          <w:szCs w:val="24"/>
        </w:rPr>
        <w:t>4.</w:t>
      </w:r>
      <w:proofErr w:type="gramEnd"/>
    </w:p>
    <w:p w:rsidR="00BF0437" w:rsidRPr="001D37BD" w:rsidRDefault="00BF0437">
      <w:pPr>
        <w:pStyle w:val="Tijeloteksta"/>
        <w:spacing w:before="3"/>
        <w:rPr>
          <w:sz w:val="24"/>
          <w:szCs w:val="24"/>
        </w:rPr>
      </w:pPr>
    </w:p>
    <w:p w:rsidR="00086950" w:rsidRPr="001D37BD" w:rsidRDefault="00086950" w:rsidP="001D37BD">
      <w:pPr>
        <w:widowControl/>
        <w:autoSpaceDE/>
        <w:autoSpaceDN/>
        <w:spacing w:before="100" w:beforeAutospacing="1" w:after="100" w:afterAutospacing="1" w:line="266" w:lineRule="auto"/>
        <w:ind w:right="200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Vlastitim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prihodima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Škola</w:t>
      </w:r>
      <w:r w:rsidR="008875C4">
        <w:rPr>
          <w:sz w:val="24"/>
          <w:szCs w:val="24"/>
          <w:lang w:val="hr-HR" w:eastAsia="hr-HR"/>
        </w:rPr>
        <w:t xml:space="preserve"> </w:t>
      </w:r>
      <w:r w:rsidR="008879FA">
        <w:rPr>
          <w:sz w:val="24"/>
          <w:szCs w:val="24"/>
          <w:lang w:val="hr-HR" w:eastAsia="hr-HR"/>
        </w:rPr>
        <w:t>prvenstveno podmiruje</w:t>
      </w:r>
      <w:r w:rsidRPr="001D37BD">
        <w:rPr>
          <w:sz w:val="24"/>
          <w:szCs w:val="24"/>
          <w:lang w:val="hr-HR" w:eastAsia="hr-HR"/>
        </w:rPr>
        <w:t xml:space="preserve"> rashode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nastale obavljanjem poslova temeljem kojih su</w:t>
      </w:r>
      <w:r w:rsidR="00A95682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vlastiti prihodi i ostvareni.</w:t>
      </w:r>
    </w:p>
    <w:p w:rsidR="00086950" w:rsidRPr="001D37BD" w:rsidRDefault="00086950" w:rsidP="001D37BD">
      <w:pPr>
        <w:widowControl/>
        <w:autoSpaceDE/>
        <w:autoSpaceDN/>
        <w:spacing w:before="164" w:line="271" w:lineRule="auto"/>
        <w:ind w:right="187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Ako su vlastiti prihodi uplaćeni u nižem iznosu nego sto je planirano, mogu se preuzeti i plaćati obveze do</w:t>
      </w:r>
      <w:r w:rsidR="00A95682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visine uplaćenog odnosno</w:t>
      </w:r>
      <w:r w:rsidR="00A95682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raspoloživih sredstava.</w:t>
      </w:r>
    </w:p>
    <w:p w:rsidR="00086950" w:rsidRPr="001D37BD" w:rsidRDefault="00086950" w:rsidP="001D37BD">
      <w:pPr>
        <w:widowControl/>
        <w:autoSpaceDE/>
        <w:autoSpaceDN/>
        <w:spacing w:before="154" w:line="268" w:lineRule="auto"/>
        <w:ind w:right="199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Ako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se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vlastiti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prihodi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ostvare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u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iznosu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većem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od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potrebnog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za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podmirenje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rashoda iz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 xml:space="preserve">stavka 1.ovog članka, </w:t>
      </w:r>
      <w:r w:rsidR="005A5E4B" w:rsidRPr="001D37BD">
        <w:rPr>
          <w:sz w:val="24"/>
          <w:szCs w:val="24"/>
          <w:lang w:val="hr-HR" w:eastAsia="hr-HR"/>
        </w:rPr>
        <w:t>Škola je obvezna</w:t>
      </w:r>
      <w:r w:rsidRPr="001D37BD">
        <w:rPr>
          <w:sz w:val="24"/>
          <w:szCs w:val="24"/>
          <w:lang w:val="hr-HR" w:eastAsia="hr-HR"/>
        </w:rPr>
        <w:t xml:space="preserve"> koristiti</w:t>
      </w:r>
      <w:r w:rsidR="005A5E4B" w:rsidRPr="001D37BD">
        <w:rPr>
          <w:sz w:val="24"/>
          <w:szCs w:val="24"/>
          <w:lang w:val="hr-HR" w:eastAsia="hr-HR"/>
        </w:rPr>
        <w:t xml:space="preserve"> ih</w:t>
      </w:r>
      <w:r w:rsidRPr="001D37BD">
        <w:rPr>
          <w:sz w:val="24"/>
          <w:szCs w:val="24"/>
          <w:lang w:val="hr-HR" w:eastAsia="hr-HR"/>
        </w:rPr>
        <w:t xml:space="preserve"> za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rashode za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materijal i energiju, rashode za usluge,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financijske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rashode,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vlastito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učešće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u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EU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projektima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te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unapređenje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djelatnosti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(nabavu nefinancijske imovine, tekuće i investicijsko održavanje).</w:t>
      </w:r>
    </w:p>
    <w:p w:rsidR="00086950" w:rsidRPr="001D37BD" w:rsidRDefault="00086950" w:rsidP="001D37BD">
      <w:pPr>
        <w:widowControl/>
        <w:autoSpaceDE/>
        <w:autoSpaceDN/>
        <w:spacing w:before="159" w:line="266" w:lineRule="auto"/>
        <w:ind w:right="193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Iznimno, u slučaju vi</w:t>
      </w:r>
      <w:r w:rsidR="005A5E4B" w:rsidRPr="001D37BD">
        <w:rPr>
          <w:sz w:val="24"/>
          <w:szCs w:val="24"/>
          <w:lang w:val="hr-HR" w:eastAsia="hr-HR"/>
        </w:rPr>
        <w:t>š</w:t>
      </w:r>
      <w:r w:rsidRPr="001D37BD">
        <w:rPr>
          <w:sz w:val="24"/>
          <w:szCs w:val="24"/>
          <w:lang w:val="hr-HR" w:eastAsia="hr-HR"/>
        </w:rPr>
        <w:t>e sile</w:t>
      </w:r>
      <w:r w:rsidR="00A95682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 xml:space="preserve">ili prijeke potrebe Škola može vlastite prihode rasporediti na drugačiji način od propisanog iz stavaka 1. i 3. ovog članka, ali uz prethodnu suglasnost </w:t>
      </w:r>
      <w:r w:rsidR="00A95682">
        <w:rPr>
          <w:sz w:val="24"/>
          <w:szCs w:val="24"/>
          <w:lang w:val="hr-HR" w:eastAsia="hr-HR"/>
        </w:rPr>
        <w:t>O</w:t>
      </w:r>
      <w:r w:rsidRPr="001D37BD">
        <w:rPr>
          <w:sz w:val="24"/>
          <w:szCs w:val="24"/>
          <w:lang w:val="hr-HR" w:eastAsia="hr-HR"/>
        </w:rPr>
        <w:t>snivača.</w:t>
      </w:r>
    </w:p>
    <w:p w:rsidR="00BF0437" w:rsidRPr="001D37BD" w:rsidRDefault="004E3779">
      <w:pPr>
        <w:pStyle w:val="Tijeloteksta"/>
        <w:spacing w:before="171"/>
        <w:ind w:left="3746" w:right="4201"/>
        <w:jc w:val="center"/>
        <w:rPr>
          <w:b/>
          <w:spacing w:val="-5"/>
          <w:w w:val="105"/>
          <w:sz w:val="24"/>
          <w:szCs w:val="24"/>
        </w:rPr>
      </w:pPr>
      <w:proofErr w:type="spellStart"/>
      <w:proofErr w:type="gramStart"/>
      <w:r w:rsidRPr="001D37BD">
        <w:rPr>
          <w:b/>
          <w:w w:val="105"/>
          <w:sz w:val="24"/>
          <w:szCs w:val="24"/>
        </w:rPr>
        <w:t>Č</w:t>
      </w:r>
      <w:r w:rsidR="00FD15EA" w:rsidRPr="001D37BD">
        <w:rPr>
          <w:b/>
          <w:w w:val="105"/>
          <w:sz w:val="24"/>
          <w:szCs w:val="24"/>
        </w:rPr>
        <w:t>lanak</w:t>
      </w:r>
      <w:proofErr w:type="spellEnd"/>
      <w:r w:rsidR="008875C4">
        <w:rPr>
          <w:b/>
          <w:w w:val="105"/>
          <w:sz w:val="24"/>
          <w:szCs w:val="24"/>
        </w:rPr>
        <w:t xml:space="preserve"> </w:t>
      </w:r>
      <w:r w:rsidR="00FD15EA" w:rsidRPr="001D37BD">
        <w:rPr>
          <w:b/>
          <w:spacing w:val="-5"/>
          <w:w w:val="105"/>
          <w:sz w:val="24"/>
          <w:szCs w:val="24"/>
        </w:rPr>
        <w:t>5.</w:t>
      </w:r>
      <w:proofErr w:type="gramEnd"/>
    </w:p>
    <w:p w:rsidR="004E3779" w:rsidRPr="001D37BD" w:rsidRDefault="004E3779" w:rsidP="001D37BD">
      <w:pPr>
        <w:pStyle w:val="Tijeloteksta"/>
        <w:spacing w:before="171"/>
        <w:ind w:left="3746" w:right="4201"/>
        <w:jc w:val="both"/>
        <w:rPr>
          <w:sz w:val="24"/>
          <w:szCs w:val="24"/>
        </w:rPr>
      </w:pPr>
    </w:p>
    <w:p w:rsidR="00BF0437" w:rsidRPr="001D37BD" w:rsidRDefault="00086950" w:rsidP="001D37BD">
      <w:pPr>
        <w:pStyle w:val="Tijeloteksta"/>
        <w:jc w:val="both"/>
        <w:rPr>
          <w:sz w:val="24"/>
          <w:szCs w:val="24"/>
        </w:rPr>
      </w:pPr>
      <w:r w:rsidRPr="001D37BD">
        <w:rPr>
          <w:sz w:val="24"/>
          <w:szCs w:val="24"/>
          <w:shd w:val="clear" w:color="auto" w:fill="FFFFFF"/>
        </w:rPr>
        <w:t xml:space="preserve">Vlastiti prihodi ostvareni </w:t>
      </w:r>
      <w:r w:rsidRPr="00F80C41">
        <w:rPr>
          <w:sz w:val="24"/>
          <w:szCs w:val="24"/>
          <w:shd w:val="clear" w:color="auto" w:fill="FFFFFF"/>
          <w:lang w:val="hr-HR"/>
        </w:rPr>
        <w:t xml:space="preserve">u tekućoj godini koji se </w:t>
      </w:r>
      <w:r w:rsidR="001D37BD" w:rsidRPr="00F80C41">
        <w:rPr>
          <w:sz w:val="24"/>
          <w:szCs w:val="24"/>
          <w:shd w:val="clear" w:color="auto" w:fill="FFFFFF"/>
          <w:lang w:val="hr-HR"/>
        </w:rPr>
        <w:t>ne utroš</w:t>
      </w:r>
      <w:r w:rsidRPr="00F80C41">
        <w:rPr>
          <w:sz w:val="24"/>
          <w:szCs w:val="24"/>
          <w:shd w:val="clear" w:color="auto" w:fill="FFFFFF"/>
          <w:lang w:val="hr-HR"/>
        </w:rPr>
        <w:t xml:space="preserve">e </w:t>
      </w:r>
      <w:proofErr w:type="gramStart"/>
      <w:r w:rsidRPr="00F80C41">
        <w:rPr>
          <w:sz w:val="24"/>
          <w:szCs w:val="24"/>
          <w:shd w:val="clear" w:color="auto" w:fill="FFFFFF"/>
          <w:lang w:val="hr-HR"/>
        </w:rPr>
        <w:t>na</w:t>
      </w:r>
      <w:proofErr w:type="gramEnd"/>
      <w:r w:rsidRPr="00F80C41">
        <w:rPr>
          <w:sz w:val="24"/>
          <w:szCs w:val="24"/>
          <w:shd w:val="clear" w:color="auto" w:fill="FFFFFF"/>
          <w:lang w:val="hr-HR"/>
        </w:rPr>
        <w:t xml:space="preserve"> pokrivanje rashoda sukladno</w:t>
      </w:r>
      <w:r w:rsidRPr="00F80C41">
        <w:rPr>
          <w:spacing w:val="-14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ovom</w:t>
      </w:r>
      <w:r w:rsidRPr="00F80C41">
        <w:rPr>
          <w:spacing w:val="-11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Pravilniku u</w:t>
      </w:r>
      <w:r w:rsidRPr="00F80C41">
        <w:rPr>
          <w:spacing w:val="-8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toj</w:t>
      </w:r>
      <w:r w:rsidRPr="00F80C41">
        <w:rPr>
          <w:spacing w:val="-16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godini,</w:t>
      </w:r>
      <w:r w:rsidRPr="00F80C41">
        <w:rPr>
          <w:spacing w:val="-7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prenose</w:t>
      </w:r>
      <w:r w:rsidRPr="00F80C41">
        <w:rPr>
          <w:spacing w:val="-8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se</w:t>
      </w:r>
      <w:r w:rsidR="00A95682">
        <w:rPr>
          <w:sz w:val="24"/>
          <w:szCs w:val="24"/>
          <w:shd w:val="clear" w:color="auto" w:fill="FFFFFF"/>
          <w:lang w:val="hr-HR"/>
        </w:rPr>
        <w:t xml:space="preserve"> </w:t>
      </w:r>
      <w:r w:rsidRPr="00F80C41">
        <w:rPr>
          <w:sz w:val="24"/>
          <w:szCs w:val="24"/>
          <w:shd w:val="clear" w:color="auto" w:fill="FFFFFF"/>
          <w:lang w:val="hr-HR"/>
        </w:rPr>
        <w:t>u</w:t>
      </w:r>
      <w:r w:rsidRPr="00F80C41">
        <w:rPr>
          <w:spacing w:val="-9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sljedeću</w:t>
      </w:r>
      <w:r w:rsidRPr="00F80C41">
        <w:rPr>
          <w:spacing w:val="-4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proračunsku godinu,</w:t>
      </w:r>
      <w:r w:rsidRPr="00F80C41">
        <w:rPr>
          <w:spacing w:val="-6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a</w:t>
      </w:r>
      <w:r w:rsidRPr="00F80C41">
        <w:rPr>
          <w:spacing w:val="-6"/>
          <w:sz w:val="24"/>
          <w:szCs w:val="24"/>
          <w:shd w:val="clear" w:color="auto" w:fill="FFFFFF"/>
          <w:lang w:val="hr-HR"/>
        </w:rPr>
        <w:t> </w:t>
      </w:r>
      <w:r w:rsidRPr="00F80C41">
        <w:rPr>
          <w:sz w:val="24"/>
          <w:szCs w:val="24"/>
          <w:shd w:val="clear" w:color="auto" w:fill="FFFFFF"/>
          <w:lang w:val="hr-HR"/>
        </w:rPr>
        <w:t>ostvareni</w:t>
      </w:r>
      <w:r w:rsidRPr="001D37BD">
        <w:rPr>
          <w:sz w:val="24"/>
          <w:szCs w:val="24"/>
          <w:shd w:val="clear" w:color="auto" w:fill="FFFFFF"/>
        </w:rPr>
        <w:t xml:space="preserve"> višak prihoda koristi se za podmirenje rashoda sukladno ovom Pravilniku.</w:t>
      </w:r>
    </w:p>
    <w:p w:rsidR="00A95682" w:rsidRDefault="00A95682" w:rsidP="00A95682">
      <w:pPr>
        <w:widowControl/>
        <w:autoSpaceDE/>
        <w:autoSpaceDN/>
        <w:contextualSpacing/>
      </w:pPr>
    </w:p>
    <w:p w:rsidR="00A95682" w:rsidRPr="00A95682" w:rsidRDefault="00A95682" w:rsidP="00A95682">
      <w:pPr>
        <w:widowControl/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A95682">
        <w:rPr>
          <w:sz w:val="24"/>
          <w:szCs w:val="24"/>
        </w:rPr>
        <w:t>Odluku</w:t>
      </w:r>
      <w:proofErr w:type="spellEnd"/>
      <w:r w:rsidRPr="00A95682">
        <w:rPr>
          <w:sz w:val="24"/>
          <w:szCs w:val="24"/>
        </w:rPr>
        <w:t xml:space="preserve"> o </w:t>
      </w:r>
      <w:proofErr w:type="spellStart"/>
      <w:r w:rsidRPr="00A95682">
        <w:rPr>
          <w:sz w:val="24"/>
          <w:szCs w:val="24"/>
        </w:rPr>
        <w:t>o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trošenju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viška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vlastitih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prihoda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donosi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Školski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odbor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proofErr w:type="gramStart"/>
      <w:r w:rsidRPr="00A95682">
        <w:rPr>
          <w:sz w:val="24"/>
          <w:szCs w:val="24"/>
        </w:rPr>
        <w:t>na</w:t>
      </w:r>
      <w:proofErr w:type="spellEnd"/>
      <w:proofErr w:type="gram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prijedlog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ravnatelja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uz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prethodnu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suglasnost</w:t>
      </w:r>
      <w:proofErr w:type="spellEnd"/>
      <w:r w:rsidRPr="00A95682">
        <w:rPr>
          <w:sz w:val="24"/>
          <w:szCs w:val="24"/>
        </w:rPr>
        <w:t xml:space="preserve"> </w:t>
      </w:r>
      <w:proofErr w:type="spellStart"/>
      <w:r w:rsidRPr="00A95682">
        <w:rPr>
          <w:sz w:val="24"/>
          <w:szCs w:val="24"/>
        </w:rPr>
        <w:t>Osnivača</w:t>
      </w:r>
      <w:proofErr w:type="spellEnd"/>
      <w:r w:rsidRPr="00A95682">
        <w:rPr>
          <w:sz w:val="24"/>
          <w:szCs w:val="24"/>
        </w:rPr>
        <w:t xml:space="preserve">. </w:t>
      </w:r>
    </w:p>
    <w:p w:rsidR="00BF0437" w:rsidRPr="001D37BD" w:rsidRDefault="00BF0437">
      <w:pPr>
        <w:pStyle w:val="Tijeloteksta"/>
        <w:spacing w:before="3"/>
        <w:rPr>
          <w:sz w:val="24"/>
          <w:szCs w:val="24"/>
        </w:rPr>
      </w:pPr>
    </w:p>
    <w:p w:rsidR="00BF0437" w:rsidRPr="001D37BD" w:rsidRDefault="004E3779">
      <w:pPr>
        <w:pStyle w:val="Tijeloteksta"/>
        <w:spacing w:before="1"/>
        <w:ind w:left="3740" w:right="4201"/>
        <w:jc w:val="center"/>
        <w:rPr>
          <w:b/>
          <w:sz w:val="24"/>
          <w:szCs w:val="24"/>
        </w:rPr>
      </w:pPr>
      <w:proofErr w:type="spellStart"/>
      <w:proofErr w:type="gramStart"/>
      <w:r w:rsidRPr="001D37BD">
        <w:rPr>
          <w:b/>
          <w:w w:val="105"/>
          <w:sz w:val="24"/>
          <w:szCs w:val="24"/>
        </w:rPr>
        <w:t>Č</w:t>
      </w:r>
      <w:r w:rsidR="00FD15EA" w:rsidRPr="001D37BD">
        <w:rPr>
          <w:b/>
          <w:w w:val="105"/>
          <w:sz w:val="24"/>
          <w:szCs w:val="24"/>
        </w:rPr>
        <w:t>lanak</w:t>
      </w:r>
      <w:proofErr w:type="spellEnd"/>
      <w:r w:rsidR="008875C4">
        <w:rPr>
          <w:b/>
          <w:w w:val="105"/>
          <w:sz w:val="24"/>
          <w:szCs w:val="24"/>
        </w:rPr>
        <w:t xml:space="preserve"> </w:t>
      </w:r>
      <w:r w:rsidR="00FD15EA" w:rsidRPr="001D37BD">
        <w:rPr>
          <w:b/>
          <w:spacing w:val="-5"/>
          <w:w w:val="105"/>
          <w:sz w:val="24"/>
          <w:szCs w:val="24"/>
        </w:rPr>
        <w:t>6.</w:t>
      </w:r>
      <w:proofErr w:type="gramEnd"/>
    </w:p>
    <w:p w:rsidR="00086950" w:rsidRPr="001D37BD" w:rsidRDefault="00086950" w:rsidP="00086950">
      <w:pPr>
        <w:widowControl/>
        <w:shd w:val="clear" w:color="auto" w:fill="FFFFFF"/>
        <w:autoSpaceDE/>
        <w:autoSpaceDN/>
        <w:spacing w:before="189" w:line="216" w:lineRule="atLeast"/>
        <w:ind w:right="266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Škola vlastite</w:t>
      </w:r>
      <w:r w:rsidRPr="001D37BD">
        <w:rPr>
          <w:spacing w:val="-16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prihode</w:t>
      </w:r>
      <w:r w:rsidRPr="001D37BD">
        <w:rPr>
          <w:spacing w:val="-11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planira</w:t>
      </w:r>
      <w:r w:rsidRPr="001D37BD">
        <w:rPr>
          <w:spacing w:val="-9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i</w:t>
      </w:r>
      <w:r w:rsidRPr="001D37BD">
        <w:rPr>
          <w:spacing w:val="-12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raspoređuje</w:t>
      </w:r>
      <w:r w:rsidRPr="001D37BD">
        <w:rPr>
          <w:spacing w:val="-4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u</w:t>
      </w:r>
      <w:r w:rsidRPr="001D37BD">
        <w:rPr>
          <w:spacing w:val="-14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svo</w:t>
      </w:r>
      <w:r w:rsidR="001D37BD">
        <w:rPr>
          <w:sz w:val="24"/>
          <w:szCs w:val="24"/>
          <w:lang w:val="hr-HR" w:eastAsia="hr-HR"/>
        </w:rPr>
        <w:t>jem</w:t>
      </w:r>
      <w:r w:rsidRPr="001D37BD">
        <w:rPr>
          <w:spacing w:val="-15"/>
          <w:sz w:val="24"/>
          <w:szCs w:val="24"/>
          <w:lang w:val="hr-HR" w:eastAsia="hr-HR"/>
        </w:rPr>
        <w:t> </w:t>
      </w:r>
      <w:r w:rsidR="004E3779" w:rsidRPr="001D37BD">
        <w:rPr>
          <w:sz w:val="24"/>
          <w:szCs w:val="24"/>
          <w:lang w:val="hr-HR" w:eastAsia="hr-HR"/>
        </w:rPr>
        <w:t>Financijsk</w:t>
      </w:r>
      <w:r w:rsidR="005A5E4B" w:rsidRPr="001D37BD">
        <w:rPr>
          <w:sz w:val="24"/>
          <w:szCs w:val="24"/>
          <w:lang w:val="hr-HR" w:eastAsia="hr-HR"/>
        </w:rPr>
        <w:t>o</w:t>
      </w:r>
      <w:r w:rsidR="004E3779" w:rsidRPr="001D37BD">
        <w:rPr>
          <w:sz w:val="24"/>
          <w:szCs w:val="24"/>
          <w:lang w:val="hr-HR" w:eastAsia="hr-HR"/>
        </w:rPr>
        <w:t>m plan</w:t>
      </w:r>
      <w:r w:rsidR="005A5E4B" w:rsidRPr="001D37BD">
        <w:rPr>
          <w:sz w:val="24"/>
          <w:szCs w:val="24"/>
          <w:lang w:val="hr-HR" w:eastAsia="hr-HR"/>
        </w:rPr>
        <w:t>u</w:t>
      </w:r>
      <w:r w:rsidRPr="001D37BD">
        <w:rPr>
          <w:spacing w:val="-2"/>
          <w:sz w:val="24"/>
          <w:szCs w:val="24"/>
          <w:lang w:val="hr-HR" w:eastAsia="hr-HR"/>
        </w:rPr>
        <w:t>.</w:t>
      </w:r>
    </w:p>
    <w:p w:rsidR="00086950" w:rsidRPr="001D37BD" w:rsidRDefault="00086950" w:rsidP="00086950">
      <w:pPr>
        <w:widowControl/>
        <w:shd w:val="clear" w:color="auto" w:fill="FFFFFF"/>
        <w:autoSpaceDE/>
        <w:autoSpaceDN/>
        <w:spacing w:before="164" w:line="220" w:lineRule="atLeast"/>
        <w:ind w:right="808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Odlukom</w:t>
      </w:r>
      <w:r w:rsidRPr="001D37BD">
        <w:rPr>
          <w:spacing w:val="-16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o</w:t>
      </w:r>
      <w:r w:rsidRPr="001D37BD">
        <w:rPr>
          <w:spacing w:val="-12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izvršavanju proračuna</w:t>
      </w:r>
      <w:r w:rsidRPr="001D37BD">
        <w:rPr>
          <w:spacing w:val="-8"/>
          <w:sz w:val="24"/>
          <w:szCs w:val="24"/>
          <w:lang w:val="hr-HR" w:eastAsia="hr-HR"/>
        </w:rPr>
        <w:t> </w:t>
      </w:r>
      <w:r w:rsidR="008875C4">
        <w:rPr>
          <w:sz w:val="24"/>
          <w:szCs w:val="24"/>
          <w:lang w:val="hr-HR" w:eastAsia="hr-HR"/>
        </w:rPr>
        <w:t>Bjelovarsko-bilogorske</w:t>
      </w:r>
      <w:r w:rsidRPr="001D37BD">
        <w:rPr>
          <w:spacing w:val="-21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županije</w:t>
      </w:r>
      <w:r w:rsidRPr="001D37BD">
        <w:rPr>
          <w:spacing w:val="-9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za</w:t>
      </w:r>
      <w:r w:rsidRPr="001D37BD">
        <w:rPr>
          <w:spacing w:val="-18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svaku proračunsku godinu definira se</w:t>
      </w:r>
      <w:r w:rsidRPr="001D37BD">
        <w:rPr>
          <w:spacing w:val="-3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 xml:space="preserve">obveza uplate </w:t>
      </w:r>
      <w:r w:rsidR="005A5E4B" w:rsidRPr="001D37BD">
        <w:rPr>
          <w:sz w:val="24"/>
          <w:szCs w:val="24"/>
          <w:lang w:val="hr-HR" w:eastAsia="hr-HR"/>
        </w:rPr>
        <w:t xml:space="preserve">vlastitih prihoda </w:t>
      </w:r>
      <w:r w:rsidRPr="001D37BD">
        <w:rPr>
          <w:sz w:val="24"/>
          <w:szCs w:val="24"/>
          <w:lang w:val="hr-HR" w:eastAsia="hr-HR"/>
        </w:rPr>
        <w:t>u proračun.</w:t>
      </w:r>
    </w:p>
    <w:p w:rsidR="00BF0437" w:rsidRPr="001D37BD" w:rsidRDefault="00BF0437">
      <w:pPr>
        <w:pStyle w:val="Tijeloteksta"/>
        <w:rPr>
          <w:sz w:val="24"/>
          <w:szCs w:val="24"/>
        </w:rPr>
      </w:pPr>
    </w:p>
    <w:p w:rsidR="00BF0437" w:rsidRPr="001D37BD" w:rsidRDefault="00BF0437">
      <w:pPr>
        <w:pStyle w:val="Tijeloteksta"/>
        <w:spacing w:before="5"/>
        <w:rPr>
          <w:sz w:val="24"/>
          <w:szCs w:val="24"/>
        </w:rPr>
      </w:pPr>
    </w:p>
    <w:p w:rsidR="00BF0437" w:rsidRPr="001D37BD" w:rsidRDefault="004E3779">
      <w:pPr>
        <w:pStyle w:val="Tijeloteksta"/>
        <w:ind w:left="2416" w:right="2515"/>
        <w:jc w:val="center"/>
        <w:rPr>
          <w:b/>
          <w:sz w:val="24"/>
          <w:szCs w:val="24"/>
        </w:rPr>
      </w:pPr>
      <w:proofErr w:type="spellStart"/>
      <w:proofErr w:type="gramStart"/>
      <w:r w:rsidRPr="001D37BD">
        <w:rPr>
          <w:b/>
          <w:w w:val="105"/>
          <w:sz w:val="24"/>
          <w:szCs w:val="24"/>
        </w:rPr>
        <w:t>Č</w:t>
      </w:r>
      <w:r w:rsidR="00FD15EA" w:rsidRPr="001D37BD">
        <w:rPr>
          <w:b/>
          <w:w w:val="105"/>
          <w:sz w:val="24"/>
          <w:szCs w:val="24"/>
        </w:rPr>
        <w:t>lanak</w:t>
      </w:r>
      <w:proofErr w:type="spellEnd"/>
      <w:r w:rsidR="008875C4">
        <w:rPr>
          <w:b/>
          <w:w w:val="105"/>
          <w:sz w:val="24"/>
          <w:szCs w:val="24"/>
        </w:rPr>
        <w:t xml:space="preserve"> </w:t>
      </w:r>
      <w:r w:rsidR="00FD15EA" w:rsidRPr="001D37BD">
        <w:rPr>
          <w:b/>
          <w:spacing w:val="-5"/>
          <w:w w:val="105"/>
          <w:sz w:val="24"/>
          <w:szCs w:val="24"/>
        </w:rPr>
        <w:t>7.</w:t>
      </w:r>
      <w:proofErr w:type="gramEnd"/>
    </w:p>
    <w:p w:rsidR="00BF0437" w:rsidRPr="001D37BD" w:rsidRDefault="00BF0437" w:rsidP="00086950">
      <w:pPr>
        <w:pStyle w:val="Tijeloteksta"/>
        <w:spacing w:before="3"/>
        <w:rPr>
          <w:sz w:val="24"/>
          <w:szCs w:val="24"/>
        </w:rPr>
      </w:pPr>
    </w:p>
    <w:p w:rsidR="00DC73C2" w:rsidRPr="009A64BF" w:rsidRDefault="00DC73C2" w:rsidP="00DC73C2">
      <w:pPr>
        <w:widowControl/>
        <w:shd w:val="clear" w:color="auto" w:fill="FFFFFF"/>
        <w:autoSpaceDE/>
        <w:autoSpaceDN/>
        <w:ind w:right="218"/>
        <w:jc w:val="both"/>
        <w:rPr>
          <w:lang w:val="hr-HR" w:eastAsia="hr-HR"/>
        </w:rPr>
      </w:pPr>
      <w:r w:rsidRPr="009A64BF">
        <w:rPr>
          <w:spacing w:val="-2"/>
          <w:sz w:val="24"/>
          <w:szCs w:val="24"/>
          <w:lang w:val="hr-HR" w:eastAsia="hr-HR"/>
        </w:rPr>
        <w:t>Kada je Školi upućena nenamjenska </w:t>
      </w:r>
      <w:r w:rsidRPr="009A64BF">
        <w:rPr>
          <w:sz w:val="24"/>
          <w:szCs w:val="24"/>
          <w:lang w:val="hr-HR" w:eastAsia="hr-HR"/>
        </w:rPr>
        <w:t xml:space="preserve">donacija o </w:t>
      </w:r>
      <w:proofErr w:type="spellStart"/>
      <w:r w:rsidRPr="009A64BF">
        <w:rPr>
          <w:sz w:val="24"/>
          <w:szCs w:val="24"/>
          <w:lang w:val="hr-HR" w:eastAsia="hr-HR"/>
        </w:rPr>
        <w:t>prih</w:t>
      </w:r>
      <w:r w:rsidRPr="009A64BF">
        <w:rPr>
          <w:sz w:val="24"/>
          <w:szCs w:val="24"/>
          <w:lang w:eastAsia="hr-HR"/>
        </w:rPr>
        <w:t>vaćanju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ili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neprihvaćanju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iste</w:t>
      </w:r>
      <w:proofErr w:type="spellEnd"/>
      <w:r w:rsidRPr="009A64BF">
        <w:rPr>
          <w:sz w:val="24"/>
          <w:szCs w:val="24"/>
          <w:lang w:eastAsia="hr-HR"/>
        </w:rPr>
        <w:t xml:space="preserve">, </w:t>
      </w:r>
      <w:proofErr w:type="spellStart"/>
      <w:r w:rsidRPr="009A64BF">
        <w:rPr>
          <w:sz w:val="24"/>
          <w:szCs w:val="24"/>
          <w:lang w:eastAsia="hr-HR"/>
        </w:rPr>
        <w:t>te</w:t>
      </w:r>
      <w:proofErr w:type="spellEnd"/>
      <w:r w:rsidRPr="009A64BF">
        <w:rPr>
          <w:sz w:val="24"/>
          <w:szCs w:val="24"/>
          <w:lang w:eastAsia="hr-HR"/>
        </w:rPr>
        <w:t xml:space="preserve"> o </w:t>
      </w:r>
      <w:proofErr w:type="spellStart"/>
      <w:r w:rsidRPr="009A64BF">
        <w:rPr>
          <w:sz w:val="24"/>
          <w:szCs w:val="24"/>
          <w:lang w:eastAsia="hr-HR"/>
        </w:rPr>
        <w:t>načinu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korištenja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prihvaćene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donacije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odllučuje</w:t>
      </w:r>
      <w:proofErr w:type="spellEnd"/>
      <w:r w:rsidRPr="009A64BF">
        <w:rPr>
          <w:sz w:val="24"/>
          <w:szCs w:val="24"/>
          <w:lang w:eastAsia="hr-HR"/>
        </w:rPr>
        <w:t xml:space="preserve"> se </w:t>
      </w:r>
      <w:proofErr w:type="spellStart"/>
      <w:r w:rsidRPr="009A64BF">
        <w:rPr>
          <w:sz w:val="24"/>
          <w:szCs w:val="24"/>
          <w:lang w:eastAsia="hr-HR"/>
        </w:rPr>
        <w:t>sukladno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odredbama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Statuta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Škole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koje</w:t>
      </w:r>
      <w:proofErr w:type="spellEnd"/>
      <w:r w:rsidRPr="009A64BF">
        <w:rPr>
          <w:sz w:val="24"/>
          <w:szCs w:val="24"/>
          <w:lang w:eastAsia="hr-HR"/>
        </w:rPr>
        <w:t xml:space="preserve"> se </w:t>
      </w:r>
      <w:proofErr w:type="spellStart"/>
      <w:r w:rsidRPr="009A64BF">
        <w:rPr>
          <w:sz w:val="24"/>
          <w:szCs w:val="24"/>
          <w:lang w:eastAsia="hr-HR"/>
        </w:rPr>
        <w:t>odnose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na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vrijednosti</w:t>
      </w:r>
      <w:proofErr w:type="spellEnd"/>
      <w:r w:rsidRPr="009A64BF">
        <w:rPr>
          <w:sz w:val="24"/>
          <w:szCs w:val="24"/>
          <w:lang w:eastAsia="hr-HR"/>
        </w:rPr>
        <w:t xml:space="preserve"> za </w:t>
      </w:r>
      <w:proofErr w:type="spellStart"/>
      <w:r w:rsidRPr="009A64BF">
        <w:rPr>
          <w:sz w:val="24"/>
          <w:szCs w:val="24"/>
          <w:lang w:eastAsia="hr-HR"/>
        </w:rPr>
        <w:t>sklapanje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pravnih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poslova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kojima</w:t>
      </w:r>
      <w:proofErr w:type="spellEnd"/>
      <w:r w:rsidRPr="009A64BF">
        <w:rPr>
          <w:sz w:val="24"/>
          <w:szCs w:val="24"/>
          <w:lang w:eastAsia="hr-HR"/>
        </w:rPr>
        <w:t xml:space="preserve"> je </w:t>
      </w:r>
      <w:proofErr w:type="spellStart"/>
      <w:r w:rsidRPr="009A64BF">
        <w:rPr>
          <w:sz w:val="24"/>
          <w:szCs w:val="24"/>
          <w:lang w:eastAsia="hr-HR"/>
        </w:rPr>
        <w:t>određeno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kada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ravnatelj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odlučuje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samostalno</w:t>
      </w:r>
      <w:proofErr w:type="spellEnd"/>
      <w:r w:rsidRPr="009A64BF">
        <w:rPr>
          <w:sz w:val="24"/>
          <w:szCs w:val="24"/>
          <w:lang w:eastAsia="hr-HR"/>
        </w:rPr>
        <w:t xml:space="preserve">, a </w:t>
      </w:r>
      <w:proofErr w:type="spellStart"/>
      <w:r w:rsidRPr="009A64BF">
        <w:rPr>
          <w:sz w:val="24"/>
          <w:szCs w:val="24"/>
          <w:lang w:eastAsia="hr-HR"/>
        </w:rPr>
        <w:t>kada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uz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suglasnost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Školskog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odbora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odnosno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kada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Školski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odbor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odlučuje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samostalno</w:t>
      </w:r>
      <w:proofErr w:type="spellEnd"/>
      <w:r w:rsidRPr="009A64BF">
        <w:rPr>
          <w:sz w:val="24"/>
          <w:szCs w:val="24"/>
          <w:lang w:eastAsia="hr-HR"/>
        </w:rPr>
        <w:t xml:space="preserve">, a </w:t>
      </w:r>
      <w:proofErr w:type="spellStart"/>
      <w:r w:rsidRPr="009A64BF">
        <w:rPr>
          <w:sz w:val="24"/>
          <w:szCs w:val="24"/>
          <w:lang w:eastAsia="hr-HR"/>
        </w:rPr>
        <w:t>kada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uz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suglasnost</w:t>
      </w:r>
      <w:proofErr w:type="spellEnd"/>
      <w:r w:rsidRPr="009A64BF">
        <w:rPr>
          <w:sz w:val="24"/>
          <w:szCs w:val="24"/>
          <w:lang w:eastAsia="hr-HR"/>
        </w:rPr>
        <w:t xml:space="preserve"> </w:t>
      </w:r>
      <w:proofErr w:type="spellStart"/>
      <w:r w:rsidRPr="009A64BF">
        <w:rPr>
          <w:sz w:val="24"/>
          <w:szCs w:val="24"/>
          <w:lang w:eastAsia="hr-HR"/>
        </w:rPr>
        <w:t>Osnivača</w:t>
      </w:r>
      <w:proofErr w:type="spellEnd"/>
      <w:r w:rsidRPr="009A64BF">
        <w:rPr>
          <w:sz w:val="24"/>
          <w:szCs w:val="24"/>
          <w:lang w:eastAsia="hr-HR"/>
        </w:rPr>
        <w:t>.</w:t>
      </w:r>
    </w:p>
    <w:p w:rsidR="00DC73C2" w:rsidRPr="009A64BF" w:rsidRDefault="0057514A" w:rsidP="00DC73C2">
      <w:pPr>
        <w:widowControl/>
        <w:shd w:val="clear" w:color="auto" w:fill="FFFFFF"/>
        <w:autoSpaceDE/>
        <w:autoSpaceDN/>
        <w:spacing w:line="224" w:lineRule="atLeast"/>
        <w:ind w:right="131"/>
        <w:jc w:val="both"/>
        <w:rPr>
          <w:lang w:val="hr-HR" w:eastAsia="hr-HR"/>
        </w:rPr>
      </w:pPr>
      <w:r w:rsidRPr="009A64BF">
        <w:rPr>
          <w:sz w:val="24"/>
          <w:szCs w:val="24"/>
          <w:lang w:val="hr-HR" w:eastAsia="hr-HR"/>
        </w:rPr>
        <w:t>U slučaju prihvaćanja nenamjenske donacije sukladno stavku 1. ovog članka r</w:t>
      </w:r>
      <w:r w:rsidR="00DC73C2" w:rsidRPr="009A64BF">
        <w:rPr>
          <w:sz w:val="24"/>
          <w:szCs w:val="24"/>
          <w:lang w:val="hr-HR" w:eastAsia="hr-HR"/>
        </w:rPr>
        <w:t>avnatelj i donator sklapaju ugovor o donaciji, osim ako je</w:t>
      </w:r>
      <w:r w:rsidR="00DC73C2" w:rsidRPr="009A64BF">
        <w:rPr>
          <w:spacing w:val="-9"/>
          <w:sz w:val="24"/>
          <w:szCs w:val="24"/>
          <w:lang w:val="hr-HR" w:eastAsia="hr-HR"/>
        </w:rPr>
        <w:t> </w:t>
      </w:r>
      <w:r w:rsidR="00DC73C2" w:rsidRPr="009A64BF">
        <w:rPr>
          <w:sz w:val="24"/>
          <w:szCs w:val="24"/>
          <w:lang w:val="hr-HR" w:eastAsia="hr-HR"/>
        </w:rPr>
        <w:t>donator</w:t>
      </w:r>
      <w:r w:rsidR="00DC73C2" w:rsidRPr="009A64BF">
        <w:rPr>
          <w:spacing w:val="-14"/>
          <w:sz w:val="24"/>
          <w:szCs w:val="24"/>
          <w:lang w:val="hr-HR" w:eastAsia="hr-HR"/>
        </w:rPr>
        <w:t> </w:t>
      </w:r>
      <w:r w:rsidR="00DC73C2" w:rsidRPr="009A64BF">
        <w:rPr>
          <w:sz w:val="24"/>
          <w:szCs w:val="24"/>
          <w:lang w:val="hr-HR" w:eastAsia="hr-HR"/>
        </w:rPr>
        <w:t>fizička</w:t>
      </w:r>
      <w:r w:rsidR="00DC73C2" w:rsidRPr="009A64BF">
        <w:rPr>
          <w:spacing w:val="-21"/>
          <w:sz w:val="24"/>
          <w:szCs w:val="24"/>
          <w:lang w:val="hr-HR" w:eastAsia="hr-HR"/>
        </w:rPr>
        <w:t> </w:t>
      </w:r>
      <w:r w:rsidR="00DC73C2" w:rsidRPr="009A64BF">
        <w:rPr>
          <w:spacing w:val="-2"/>
          <w:sz w:val="24"/>
          <w:szCs w:val="24"/>
          <w:lang w:val="hr-HR" w:eastAsia="hr-HR"/>
        </w:rPr>
        <w:t>osoba.</w:t>
      </w:r>
    </w:p>
    <w:p w:rsidR="00DC73C2" w:rsidRDefault="00DC73C2" w:rsidP="00D16096">
      <w:pPr>
        <w:widowControl/>
        <w:autoSpaceDE/>
        <w:autoSpaceDN/>
        <w:spacing w:before="1" w:line="247" w:lineRule="auto"/>
        <w:ind w:right="130"/>
        <w:jc w:val="both"/>
        <w:rPr>
          <w:sz w:val="24"/>
          <w:szCs w:val="24"/>
          <w:lang w:val="hr-HR" w:eastAsia="hr-HR"/>
        </w:rPr>
      </w:pPr>
    </w:p>
    <w:p w:rsidR="00D16096" w:rsidRPr="001D37BD" w:rsidRDefault="00D16096" w:rsidP="00D16096">
      <w:pPr>
        <w:widowControl/>
        <w:autoSpaceDE/>
        <w:autoSpaceDN/>
        <w:spacing w:before="1" w:line="247" w:lineRule="auto"/>
        <w:ind w:right="130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Škola je dužna </w:t>
      </w:r>
      <w:r w:rsidRPr="001D37BD">
        <w:rPr>
          <w:sz w:val="24"/>
          <w:szCs w:val="24"/>
          <w:lang w:val="hr-HR" w:eastAsia="hr-HR"/>
        </w:rPr>
        <w:t>na svojim mrežnim stranicama, na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lako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dostupan način, objaviti informacije o primljenoj nenamjenskoj donaciji-podatke o donatoru, vrsti i vrijednosti donacije.</w:t>
      </w:r>
    </w:p>
    <w:p w:rsidR="00D16096" w:rsidRDefault="00D16096" w:rsidP="00D16096">
      <w:pPr>
        <w:widowControl/>
        <w:autoSpaceDE/>
        <w:autoSpaceDN/>
        <w:spacing w:before="100" w:beforeAutospacing="1" w:after="100" w:afterAutospacing="1" w:line="247" w:lineRule="auto"/>
        <w:ind w:right="136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 xml:space="preserve">Stjecanje nefinancijske dugotrajne imovine bez naknade, ako bi takvo stjecanje prouzročilo značajnije troškove za stjecatelja, moguće je samo uz prethodnu suglasnost </w:t>
      </w:r>
      <w:r w:rsidRPr="001D37BD">
        <w:rPr>
          <w:spacing w:val="-2"/>
          <w:sz w:val="24"/>
          <w:szCs w:val="24"/>
          <w:lang w:val="hr-HR" w:eastAsia="hr-HR"/>
        </w:rPr>
        <w:t>osnivača.</w:t>
      </w:r>
    </w:p>
    <w:p w:rsidR="00D16096" w:rsidRPr="00D16096" w:rsidRDefault="00D16096" w:rsidP="00D16096">
      <w:pPr>
        <w:rPr>
          <w:sz w:val="24"/>
          <w:szCs w:val="24"/>
          <w:lang w:val="hr-HR" w:eastAsia="hr-HR"/>
        </w:rPr>
        <w:sectPr w:rsidR="00D16096" w:rsidRPr="00D16096" w:rsidSect="00C66F57">
          <w:type w:val="continuous"/>
          <w:pgSz w:w="11900" w:h="16820"/>
          <w:pgMar w:top="1320" w:right="1220" w:bottom="280" w:left="1260" w:header="720" w:footer="720" w:gutter="0"/>
          <w:cols w:space="720"/>
        </w:sectPr>
      </w:pPr>
    </w:p>
    <w:p w:rsidR="00621DF0" w:rsidRPr="001D37BD" w:rsidRDefault="00621DF0" w:rsidP="001D37BD">
      <w:pPr>
        <w:widowControl/>
        <w:autoSpaceDE/>
        <w:autoSpaceDN/>
        <w:spacing w:before="1" w:line="247" w:lineRule="auto"/>
        <w:ind w:right="134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lastRenderedPageBreak/>
        <w:t>Nenamjenske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donacije</w:t>
      </w:r>
      <w:r w:rsidRPr="001D37BD">
        <w:rPr>
          <w:spacing w:val="-10"/>
          <w:sz w:val="24"/>
          <w:szCs w:val="24"/>
          <w:lang w:val="hr-HR" w:eastAsia="hr-HR"/>
        </w:rPr>
        <w:t> </w:t>
      </w:r>
      <w:r w:rsidRPr="001D37BD">
        <w:rPr>
          <w:sz w:val="24"/>
          <w:szCs w:val="24"/>
          <w:lang w:val="hr-HR" w:eastAsia="hr-HR"/>
        </w:rPr>
        <w:t>mogu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se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koristiti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za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rashode za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materijal i energiju, rashode za usluge,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financijske rashode te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nabavu opreme.</w:t>
      </w:r>
    </w:p>
    <w:p w:rsidR="00BF0437" w:rsidRPr="001D37BD" w:rsidRDefault="00621DF0" w:rsidP="001D37BD">
      <w:pPr>
        <w:widowControl/>
        <w:autoSpaceDE/>
        <w:autoSpaceDN/>
        <w:spacing w:before="1" w:after="100" w:afterAutospacing="1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>Nenamjenske</w:t>
      </w:r>
      <w:r w:rsidR="00BA3060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donacije ne</w:t>
      </w:r>
      <w:r w:rsidR="00BA3060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mogu</w:t>
      </w:r>
      <w:r w:rsidR="00BA3060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se</w:t>
      </w:r>
      <w:r w:rsidR="00BA3060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koristiti</w:t>
      </w:r>
      <w:r w:rsidR="00BA3060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za</w:t>
      </w:r>
      <w:r w:rsidR="00BA3060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sponzorstva</w:t>
      </w:r>
      <w:r w:rsidR="00BA3060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i</w:t>
      </w:r>
      <w:r w:rsidR="00BA3060">
        <w:rPr>
          <w:sz w:val="24"/>
          <w:szCs w:val="24"/>
          <w:lang w:val="hr-HR" w:eastAsia="hr-HR"/>
        </w:rPr>
        <w:t xml:space="preserve"> </w:t>
      </w:r>
      <w:r w:rsidRPr="001D37BD">
        <w:rPr>
          <w:spacing w:val="-2"/>
          <w:sz w:val="24"/>
          <w:szCs w:val="24"/>
          <w:lang w:val="hr-HR" w:eastAsia="hr-HR"/>
        </w:rPr>
        <w:t>donacije.</w:t>
      </w:r>
    </w:p>
    <w:p w:rsidR="00BF0437" w:rsidRPr="001D37BD" w:rsidRDefault="00BF0437">
      <w:pPr>
        <w:pStyle w:val="Tijeloteksta"/>
        <w:spacing w:before="8"/>
        <w:rPr>
          <w:sz w:val="24"/>
          <w:szCs w:val="24"/>
        </w:rPr>
      </w:pPr>
    </w:p>
    <w:p w:rsidR="00BF0437" w:rsidRPr="001D37BD" w:rsidRDefault="004E3779">
      <w:pPr>
        <w:pStyle w:val="Tijeloteksta"/>
        <w:ind w:left="4009" w:right="3943"/>
        <w:jc w:val="center"/>
        <w:rPr>
          <w:b/>
          <w:sz w:val="24"/>
          <w:szCs w:val="24"/>
        </w:rPr>
      </w:pPr>
      <w:r w:rsidRPr="001D37BD">
        <w:rPr>
          <w:b/>
          <w:w w:val="105"/>
          <w:sz w:val="24"/>
          <w:szCs w:val="24"/>
        </w:rPr>
        <w:t>Č</w:t>
      </w:r>
      <w:r w:rsidR="00FD15EA" w:rsidRPr="001D37BD">
        <w:rPr>
          <w:b/>
          <w:w w:val="105"/>
          <w:sz w:val="24"/>
          <w:szCs w:val="24"/>
        </w:rPr>
        <w:t>lanak</w:t>
      </w:r>
      <w:r w:rsidR="00FD15EA" w:rsidRPr="001D37BD">
        <w:rPr>
          <w:b/>
          <w:spacing w:val="-5"/>
          <w:w w:val="105"/>
          <w:sz w:val="24"/>
          <w:szCs w:val="24"/>
        </w:rPr>
        <w:t xml:space="preserve"> 8.</w:t>
      </w:r>
    </w:p>
    <w:p w:rsidR="00D969AB" w:rsidRPr="001D37BD" w:rsidRDefault="00D969AB" w:rsidP="001D37B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hr-HR" w:eastAsia="hr-HR"/>
        </w:rPr>
      </w:pPr>
      <w:r w:rsidRPr="001D37BD">
        <w:rPr>
          <w:sz w:val="24"/>
          <w:szCs w:val="24"/>
          <w:lang w:val="hr-HR" w:eastAsia="hr-HR"/>
        </w:rPr>
        <w:t xml:space="preserve">Škola je dužna vlastite prihode i prihode od nenamjenskih donacija evidentirati sukladno propisima kojima je uređeno proračunsko računovodstvo i sukladno Odluci o izvršavanju Proračuna </w:t>
      </w:r>
      <w:r w:rsidR="008875C4">
        <w:rPr>
          <w:sz w:val="24"/>
          <w:szCs w:val="24"/>
          <w:lang w:val="hr-HR" w:eastAsia="hr-HR"/>
        </w:rPr>
        <w:t xml:space="preserve">Bjelovarsko-bilogorske </w:t>
      </w:r>
      <w:r w:rsidRPr="001D37BD">
        <w:rPr>
          <w:sz w:val="24"/>
          <w:szCs w:val="24"/>
          <w:lang w:val="hr-HR" w:eastAsia="hr-HR"/>
        </w:rPr>
        <w:t>županije.</w:t>
      </w:r>
    </w:p>
    <w:p w:rsidR="00D969AB" w:rsidRPr="001D37BD" w:rsidRDefault="00D969AB" w:rsidP="001D37BD">
      <w:pPr>
        <w:widowControl/>
        <w:autoSpaceDE/>
        <w:autoSpaceDN/>
        <w:spacing w:before="100" w:beforeAutospacing="1" w:after="100" w:afterAutospacing="1" w:line="247" w:lineRule="auto"/>
        <w:ind w:right="131"/>
        <w:jc w:val="both"/>
        <w:rPr>
          <w:sz w:val="24"/>
          <w:szCs w:val="24"/>
          <w:lang w:val="hr-HR" w:eastAsia="hr-HR"/>
        </w:rPr>
      </w:pPr>
      <w:r w:rsidRPr="001D37BD">
        <w:rPr>
          <w:spacing w:val="-8"/>
          <w:sz w:val="24"/>
          <w:szCs w:val="24"/>
          <w:lang w:val="hr-HR" w:eastAsia="hr-HR"/>
        </w:rPr>
        <w:t xml:space="preserve">O </w:t>
      </w:r>
      <w:r w:rsidRPr="001D37BD">
        <w:rPr>
          <w:sz w:val="24"/>
          <w:szCs w:val="24"/>
          <w:lang w:val="hr-HR" w:eastAsia="hr-HR"/>
        </w:rPr>
        <w:t>ostvarenim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i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utrošenim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vlastitim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prihodima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i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prihodima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od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nenamjenskih</w:t>
      </w:r>
      <w:r w:rsidR="008875C4">
        <w:rPr>
          <w:sz w:val="24"/>
          <w:szCs w:val="24"/>
          <w:lang w:val="hr-HR" w:eastAsia="hr-HR"/>
        </w:rPr>
        <w:t xml:space="preserve"> </w:t>
      </w:r>
      <w:r w:rsidRPr="001D37BD">
        <w:rPr>
          <w:sz w:val="24"/>
          <w:szCs w:val="24"/>
          <w:lang w:val="hr-HR" w:eastAsia="hr-HR"/>
        </w:rPr>
        <w:t>donacija Škola izvješćuje nadležna županijska upravna tijela polugodišnje i godišnje kroz izvještaje o izvršenju financijskog plana.</w:t>
      </w:r>
    </w:p>
    <w:p w:rsidR="00BF0437" w:rsidRPr="001D37BD" w:rsidRDefault="004E3779">
      <w:pPr>
        <w:pStyle w:val="Tijeloteksta"/>
        <w:ind w:left="4009" w:right="3952"/>
        <w:jc w:val="center"/>
        <w:rPr>
          <w:b/>
          <w:sz w:val="24"/>
          <w:szCs w:val="24"/>
        </w:rPr>
      </w:pPr>
      <w:proofErr w:type="spellStart"/>
      <w:proofErr w:type="gramStart"/>
      <w:r w:rsidRPr="001D37BD">
        <w:rPr>
          <w:b/>
          <w:w w:val="105"/>
          <w:sz w:val="24"/>
          <w:szCs w:val="24"/>
        </w:rPr>
        <w:t>Č</w:t>
      </w:r>
      <w:r w:rsidR="00FD15EA" w:rsidRPr="001D37BD">
        <w:rPr>
          <w:b/>
          <w:w w:val="105"/>
          <w:sz w:val="24"/>
          <w:szCs w:val="24"/>
        </w:rPr>
        <w:t>lanak</w:t>
      </w:r>
      <w:proofErr w:type="spellEnd"/>
      <w:r w:rsidR="008875C4">
        <w:rPr>
          <w:b/>
          <w:w w:val="105"/>
          <w:sz w:val="24"/>
          <w:szCs w:val="24"/>
        </w:rPr>
        <w:t xml:space="preserve"> </w:t>
      </w:r>
      <w:r w:rsidR="00FD15EA" w:rsidRPr="001D37BD">
        <w:rPr>
          <w:b/>
          <w:spacing w:val="-5"/>
          <w:w w:val="105"/>
          <w:sz w:val="24"/>
          <w:szCs w:val="24"/>
        </w:rPr>
        <w:t>9.</w:t>
      </w:r>
      <w:proofErr w:type="gramEnd"/>
    </w:p>
    <w:p w:rsidR="00D16096" w:rsidRDefault="00D16096" w:rsidP="00D16096">
      <w:pPr>
        <w:pStyle w:val="Tijeloteksta"/>
        <w:spacing w:line="249" w:lineRule="auto"/>
        <w:ind w:right="129"/>
        <w:jc w:val="both"/>
        <w:rPr>
          <w:sz w:val="24"/>
          <w:szCs w:val="24"/>
        </w:rPr>
      </w:pPr>
    </w:p>
    <w:p w:rsidR="008875C4" w:rsidRPr="00026BF3" w:rsidRDefault="008875C4" w:rsidP="008875C4">
      <w:pPr>
        <w:pStyle w:val="Odlomakpopisa"/>
        <w:ind w:left="960"/>
        <w:jc w:val="center"/>
      </w:pPr>
    </w:p>
    <w:p w:rsidR="00BB5DA3" w:rsidRPr="00BB5DA3" w:rsidRDefault="00BB5DA3" w:rsidP="00BB5DA3">
      <w:pPr>
        <w:pStyle w:val="Odlomakpopisa"/>
        <w:widowControl/>
        <w:autoSpaceDE/>
        <w:autoSpaceDN/>
        <w:spacing w:after="200" w:line="276" w:lineRule="auto"/>
        <w:ind w:left="-450" w:right="-784" w:firstLine="0"/>
        <w:contextualSpacing/>
        <w:rPr>
          <w:sz w:val="24"/>
          <w:szCs w:val="24"/>
          <w:lang w:val="hr-HR"/>
        </w:rPr>
      </w:pPr>
      <w:r>
        <w:t xml:space="preserve">     </w:t>
      </w:r>
      <w:proofErr w:type="spellStart"/>
      <w:r>
        <w:t>P</w:t>
      </w:r>
      <w:r w:rsidR="008875C4">
        <w:t>ravilnik</w:t>
      </w:r>
      <w:proofErr w:type="spellEnd"/>
      <w:r w:rsidR="008875C4" w:rsidRPr="00C65A7B">
        <w:t xml:space="preserve"> </w:t>
      </w:r>
      <w:proofErr w:type="spellStart"/>
      <w:r w:rsidR="008875C4" w:rsidRPr="00C65A7B">
        <w:t>stupa</w:t>
      </w:r>
      <w:proofErr w:type="spellEnd"/>
      <w:r w:rsidR="008875C4" w:rsidRPr="00C65A7B">
        <w:t xml:space="preserve"> </w:t>
      </w:r>
      <w:proofErr w:type="spellStart"/>
      <w:r w:rsidR="008875C4" w:rsidRPr="00C65A7B">
        <w:t>na</w:t>
      </w:r>
      <w:proofErr w:type="spellEnd"/>
      <w:r w:rsidR="008875C4" w:rsidRPr="00C65A7B">
        <w:t xml:space="preserve"> </w:t>
      </w:r>
      <w:proofErr w:type="spellStart"/>
      <w:r w:rsidR="008875C4" w:rsidRPr="00C65A7B">
        <w:t>snagu</w:t>
      </w:r>
      <w:proofErr w:type="spellEnd"/>
      <w:r w:rsidR="008875C4" w:rsidRPr="00C65A7B">
        <w:t xml:space="preserve"> </w:t>
      </w:r>
      <w:r w:rsidR="008875C4">
        <w:t xml:space="preserve">8 </w:t>
      </w:r>
      <w:proofErr w:type="spellStart"/>
      <w:r w:rsidR="008875C4">
        <w:t>dana</w:t>
      </w:r>
      <w:proofErr w:type="spellEnd"/>
      <w:r w:rsidR="008875C4">
        <w:t xml:space="preserve"> </w:t>
      </w:r>
      <w:proofErr w:type="spellStart"/>
      <w:r w:rsidR="008875C4">
        <w:t>od</w:t>
      </w:r>
      <w:proofErr w:type="spellEnd"/>
      <w:r w:rsidR="008875C4">
        <w:t xml:space="preserve"> </w:t>
      </w:r>
      <w:proofErr w:type="spellStart"/>
      <w:proofErr w:type="gramStart"/>
      <w:r w:rsidR="008875C4">
        <w:t>dana</w:t>
      </w:r>
      <w:proofErr w:type="spellEnd"/>
      <w:r w:rsidR="008875C4">
        <w:t xml:space="preserve"> </w:t>
      </w:r>
      <w:r w:rsidR="008875C4" w:rsidRPr="00C65A7B">
        <w:t xml:space="preserve"> </w:t>
      </w:r>
      <w:r w:rsidRPr="00BB5DA3">
        <w:rPr>
          <w:sz w:val="24"/>
          <w:szCs w:val="24"/>
          <w:lang w:val="hr-HR"/>
        </w:rPr>
        <w:t>od</w:t>
      </w:r>
      <w:proofErr w:type="gramEnd"/>
      <w:r w:rsidRPr="00BB5DA3">
        <w:rPr>
          <w:sz w:val="24"/>
          <w:szCs w:val="24"/>
          <w:lang w:val="hr-HR"/>
        </w:rPr>
        <w:t xml:space="preserve"> dana objave na oglasnoj ploči Školi.</w:t>
      </w:r>
    </w:p>
    <w:p w:rsidR="008875C4" w:rsidRDefault="008875C4" w:rsidP="008875C4">
      <w:pPr>
        <w:widowControl/>
        <w:autoSpaceDE/>
        <w:autoSpaceDN/>
        <w:contextualSpacing/>
      </w:pPr>
    </w:p>
    <w:p w:rsidR="008875C4" w:rsidRDefault="008875C4" w:rsidP="008875C4">
      <w:pPr>
        <w:pStyle w:val="Odlomakpopisa"/>
        <w:ind w:left="1068"/>
      </w:pPr>
    </w:p>
    <w:p w:rsidR="008875C4" w:rsidRPr="00C65A7B" w:rsidRDefault="008875C4" w:rsidP="008875C4">
      <w:r w:rsidRPr="00C65A7B">
        <w:t>KLASA</w:t>
      </w:r>
      <w:proofErr w:type="gramStart"/>
      <w:r w:rsidRPr="00C65A7B">
        <w:t>:</w:t>
      </w:r>
      <w:r>
        <w:t>011</w:t>
      </w:r>
      <w:proofErr w:type="gramEnd"/>
      <w:r>
        <w:t>-03/23-02/1</w:t>
      </w:r>
    </w:p>
    <w:p w:rsidR="008875C4" w:rsidRPr="00C65A7B" w:rsidRDefault="008875C4" w:rsidP="008875C4">
      <w:r w:rsidRPr="00C65A7B">
        <w:t>URBROJ</w:t>
      </w:r>
      <w:proofErr w:type="gramStart"/>
      <w:r w:rsidRPr="00C65A7B">
        <w:t>:</w:t>
      </w:r>
      <w:r>
        <w:t>2103</w:t>
      </w:r>
      <w:proofErr w:type="gramEnd"/>
      <w:r>
        <w:t>-91-23-1</w:t>
      </w:r>
    </w:p>
    <w:p w:rsidR="008875C4" w:rsidRPr="00C65A7B" w:rsidRDefault="008875C4" w:rsidP="008875C4">
      <w:pPr>
        <w:pStyle w:val="Odlomakpopisa"/>
        <w:ind w:left="1320"/>
      </w:pPr>
    </w:p>
    <w:p w:rsidR="008875C4" w:rsidRDefault="008875C4" w:rsidP="008875C4">
      <w:r>
        <w:t xml:space="preserve">                                                                                                     </w:t>
      </w:r>
      <w:r w:rsidR="00BB5DA3">
        <w:t xml:space="preserve">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8875C4" w:rsidRDefault="008875C4" w:rsidP="008875C4"/>
    <w:p w:rsidR="00BB5DA3" w:rsidRDefault="00BB5DA3" w:rsidP="008875C4"/>
    <w:p w:rsidR="008875C4" w:rsidRDefault="008875C4" w:rsidP="008875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DA3">
        <w:t xml:space="preserve">                 </w:t>
      </w:r>
      <w:proofErr w:type="spellStart"/>
      <w:r>
        <w:t>Jasminka</w:t>
      </w:r>
      <w:proofErr w:type="spellEnd"/>
      <w:r>
        <w:t xml:space="preserve"> </w:t>
      </w:r>
      <w:proofErr w:type="spellStart"/>
      <w:r>
        <w:t>Relić</w:t>
      </w:r>
      <w:proofErr w:type="spellEnd"/>
    </w:p>
    <w:p w:rsidR="008875C4" w:rsidRDefault="008875C4" w:rsidP="008875C4"/>
    <w:p w:rsidR="008875C4" w:rsidRDefault="008875C4" w:rsidP="008875C4"/>
    <w:p w:rsidR="008875C4" w:rsidRDefault="008875C4" w:rsidP="008875C4"/>
    <w:p w:rsidR="008875C4" w:rsidRDefault="008875C4" w:rsidP="008875C4"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 w:rsidR="009A64BF">
        <w:t>Š</w:t>
      </w:r>
      <w:r>
        <w:t>kole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r>
        <w:t xml:space="preserve"> </w:t>
      </w:r>
      <w:r w:rsidR="009A64BF">
        <w:t xml:space="preserve"> 23</w:t>
      </w:r>
      <w:r>
        <w:t>.3.2023</w:t>
      </w:r>
      <w:proofErr w:type="gramEnd"/>
      <w:r>
        <w:t>.</w:t>
      </w:r>
    </w:p>
    <w:p w:rsidR="008875C4" w:rsidRDefault="008875C4" w:rsidP="008875C4"/>
    <w:p w:rsidR="008875C4" w:rsidRDefault="008875C4" w:rsidP="008875C4"/>
    <w:p w:rsidR="008875C4" w:rsidRDefault="008875C4" w:rsidP="008875C4"/>
    <w:p w:rsidR="008875C4" w:rsidRDefault="008875C4" w:rsidP="008875C4">
      <w:pPr>
        <w:jc w:val="right"/>
      </w:pPr>
      <w:proofErr w:type="spellStart"/>
      <w:r>
        <w:t>Ravnateljica</w:t>
      </w:r>
      <w:proofErr w:type="spellEnd"/>
    </w:p>
    <w:p w:rsidR="008875C4" w:rsidRDefault="008875C4" w:rsidP="008875C4">
      <w:pPr>
        <w:jc w:val="right"/>
      </w:pPr>
    </w:p>
    <w:p w:rsidR="008875C4" w:rsidRDefault="008875C4" w:rsidP="008875C4">
      <w:pPr>
        <w:jc w:val="right"/>
      </w:pPr>
    </w:p>
    <w:p w:rsidR="008875C4" w:rsidRPr="00026BF3" w:rsidRDefault="008875C4" w:rsidP="008875C4">
      <w:pPr>
        <w:jc w:val="right"/>
      </w:pPr>
      <w:bookmarkStart w:id="0" w:name="_GoBack"/>
      <w:bookmarkEnd w:id="0"/>
      <w:r>
        <w:t>Dušica Vunić</w:t>
      </w:r>
    </w:p>
    <w:p w:rsidR="005A5E4B" w:rsidRPr="005A5E4B" w:rsidRDefault="005A5E4B" w:rsidP="00D16096">
      <w:pPr>
        <w:ind w:right="2515"/>
        <w:rPr>
          <w:rFonts w:ascii="Arial" w:hAnsi="Arial" w:cs="Arial"/>
          <w:sz w:val="24"/>
          <w:szCs w:val="24"/>
        </w:rPr>
      </w:pPr>
    </w:p>
    <w:sectPr w:rsidR="005A5E4B" w:rsidRPr="005A5E4B" w:rsidSect="006345CC">
      <w:pgSz w:w="11900" w:h="16820"/>
      <w:pgMar w:top="1320" w:right="12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17"/>
    <w:multiLevelType w:val="hybridMultilevel"/>
    <w:tmpl w:val="497441A0"/>
    <w:lvl w:ilvl="0" w:tplc="36408F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44C80"/>
    <w:multiLevelType w:val="hybridMultilevel"/>
    <w:tmpl w:val="3CF868CA"/>
    <w:lvl w:ilvl="0" w:tplc="99409B06">
      <w:start w:val="1"/>
      <w:numFmt w:val="decimal"/>
      <w:lvlText w:val="(%1)"/>
      <w:lvlJc w:val="left"/>
      <w:pPr>
        <w:ind w:left="133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8"/>
        <w:sz w:val="23"/>
        <w:szCs w:val="23"/>
        <w:lang w:eastAsia="en-US" w:bidi="ar-SA"/>
      </w:rPr>
    </w:lvl>
    <w:lvl w:ilvl="1" w:tplc="D3B697B6">
      <w:numFmt w:val="bullet"/>
      <w:lvlText w:val="•"/>
      <w:lvlJc w:val="left"/>
      <w:pPr>
        <w:ind w:left="1068" w:hanging="338"/>
      </w:pPr>
      <w:rPr>
        <w:rFonts w:hint="default"/>
        <w:lang w:eastAsia="en-US" w:bidi="ar-SA"/>
      </w:rPr>
    </w:lvl>
    <w:lvl w:ilvl="2" w:tplc="BFC45D8E">
      <w:numFmt w:val="bullet"/>
      <w:lvlText w:val="•"/>
      <w:lvlJc w:val="left"/>
      <w:pPr>
        <w:ind w:left="1996" w:hanging="338"/>
      </w:pPr>
      <w:rPr>
        <w:rFonts w:hint="default"/>
        <w:lang w:eastAsia="en-US" w:bidi="ar-SA"/>
      </w:rPr>
    </w:lvl>
    <w:lvl w:ilvl="3" w:tplc="72187AF4">
      <w:numFmt w:val="bullet"/>
      <w:lvlText w:val="•"/>
      <w:lvlJc w:val="left"/>
      <w:pPr>
        <w:ind w:left="2924" w:hanging="338"/>
      </w:pPr>
      <w:rPr>
        <w:rFonts w:hint="default"/>
        <w:lang w:eastAsia="en-US" w:bidi="ar-SA"/>
      </w:rPr>
    </w:lvl>
    <w:lvl w:ilvl="4" w:tplc="51E8995C">
      <w:numFmt w:val="bullet"/>
      <w:lvlText w:val="•"/>
      <w:lvlJc w:val="left"/>
      <w:pPr>
        <w:ind w:left="3852" w:hanging="338"/>
      </w:pPr>
      <w:rPr>
        <w:rFonts w:hint="default"/>
        <w:lang w:eastAsia="en-US" w:bidi="ar-SA"/>
      </w:rPr>
    </w:lvl>
    <w:lvl w:ilvl="5" w:tplc="FE721118">
      <w:numFmt w:val="bullet"/>
      <w:lvlText w:val="•"/>
      <w:lvlJc w:val="left"/>
      <w:pPr>
        <w:ind w:left="4780" w:hanging="338"/>
      </w:pPr>
      <w:rPr>
        <w:rFonts w:hint="default"/>
        <w:lang w:eastAsia="en-US" w:bidi="ar-SA"/>
      </w:rPr>
    </w:lvl>
    <w:lvl w:ilvl="6" w:tplc="1E38B6F2">
      <w:numFmt w:val="bullet"/>
      <w:lvlText w:val="•"/>
      <w:lvlJc w:val="left"/>
      <w:pPr>
        <w:ind w:left="5708" w:hanging="338"/>
      </w:pPr>
      <w:rPr>
        <w:rFonts w:hint="default"/>
        <w:lang w:eastAsia="en-US" w:bidi="ar-SA"/>
      </w:rPr>
    </w:lvl>
    <w:lvl w:ilvl="7" w:tplc="FDFEC12A">
      <w:numFmt w:val="bullet"/>
      <w:lvlText w:val="•"/>
      <w:lvlJc w:val="left"/>
      <w:pPr>
        <w:ind w:left="6636" w:hanging="338"/>
      </w:pPr>
      <w:rPr>
        <w:rFonts w:hint="default"/>
        <w:lang w:eastAsia="en-US" w:bidi="ar-SA"/>
      </w:rPr>
    </w:lvl>
    <w:lvl w:ilvl="8" w:tplc="F7D436BC">
      <w:numFmt w:val="bullet"/>
      <w:lvlText w:val="•"/>
      <w:lvlJc w:val="left"/>
      <w:pPr>
        <w:ind w:left="7564" w:hanging="338"/>
      </w:pPr>
      <w:rPr>
        <w:rFonts w:hint="default"/>
        <w:lang w:eastAsia="en-US" w:bidi="ar-SA"/>
      </w:rPr>
    </w:lvl>
  </w:abstractNum>
  <w:abstractNum w:abstractNumId="2">
    <w:nsid w:val="14751176"/>
    <w:multiLevelType w:val="hybridMultilevel"/>
    <w:tmpl w:val="3A3C65D8"/>
    <w:lvl w:ilvl="0" w:tplc="041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180663A3"/>
    <w:multiLevelType w:val="hybridMultilevel"/>
    <w:tmpl w:val="66D20814"/>
    <w:lvl w:ilvl="0" w:tplc="5E7AD0F4">
      <w:start w:val="1"/>
      <w:numFmt w:val="decimal"/>
      <w:lvlText w:val="(%1)"/>
      <w:lvlJc w:val="left"/>
      <w:pPr>
        <w:ind w:left="139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8"/>
        <w:sz w:val="23"/>
        <w:szCs w:val="23"/>
        <w:lang w:eastAsia="en-US" w:bidi="ar-SA"/>
      </w:rPr>
    </w:lvl>
    <w:lvl w:ilvl="1" w:tplc="B032F4FA">
      <w:numFmt w:val="bullet"/>
      <w:lvlText w:val="•"/>
      <w:lvlJc w:val="left"/>
      <w:pPr>
        <w:ind w:left="1068" w:hanging="354"/>
      </w:pPr>
      <w:rPr>
        <w:rFonts w:hint="default"/>
        <w:lang w:eastAsia="en-US" w:bidi="ar-SA"/>
      </w:rPr>
    </w:lvl>
    <w:lvl w:ilvl="2" w:tplc="E2BCEBA2">
      <w:numFmt w:val="bullet"/>
      <w:lvlText w:val="•"/>
      <w:lvlJc w:val="left"/>
      <w:pPr>
        <w:ind w:left="1996" w:hanging="354"/>
      </w:pPr>
      <w:rPr>
        <w:rFonts w:hint="default"/>
        <w:lang w:eastAsia="en-US" w:bidi="ar-SA"/>
      </w:rPr>
    </w:lvl>
    <w:lvl w:ilvl="3" w:tplc="5952271A">
      <w:numFmt w:val="bullet"/>
      <w:lvlText w:val="•"/>
      <w:lvlJc w:val="left"/>
      <w:pPr>
        <w:ind w:left="2924" w:hanging="354"/>
      </w:pPr>
      <w:rPr>
        <w:rFonts w:hint="default"/>
        <w:lang w:eastAsia="en-US" w:bidi="ar-SA"/>
      </w:rPr>
    </w:lvl>
    <w:lvl w:ilvl="4" w:tplc="57302FC8">
      <w:numFmt w:val="bullet"/>
      <w:lvlText w:val="•"/>
      <w:lvlJc w:val="left"/>
      <w:pPr>
        <w:ind w:left="3852" w:hanging="354"/>
      </w:pPr>
      <w:rPr>
        <w:rFonts w:hint="default"/>
        <w:lang w:eastAsia="en-US" w:bidi="ar-SA"/>
      </w:rPr>
    </w:lvl>
    <w:lvl w:ilvl="5" w:tplc="82F8CC98">
      <w:numFmt w:val="bullet"/>
      <w:lvlText w:val="•"/>
      <w:lvlJc w:val="left"/>
      <w:pPr>
        <w:ind w:left="4780" w:hanging="354"/>
      </w:pPr>
      <w:rPr>
        <w:rFonts w:hint="default"/>
        <w:lang w:eastAsia="en-US" w:bidi="ar-SA"/>
      </w:rPr>
    </w:lvl>
    <w:lvl w:ilvl="6" w:tplc="63D2F540">
      <w:numFmt w:val="bullet"/>
      <w:lvlText w:val="•"/>
      <w:lvlJc w:val="left"/>
      <w:pPr>
        <w:ind w:left="5708" w:hanging="354"/>
      </w:pPr>
      <w:rPr>
        <w:rFonts w:hint="default"/>
        <w:lang w:eastAsia="en-US" w:bidi="ar-SA"/>
      </w:rPr>
    </w:lvl>
    <w:lvl w:ilvl="7" w:tplc="5C46496C">
      <w:numFmt w:val="bullet"/>
      <w:lvlText w:val="•"/>
      <w:lvlJc w:val="left"/>
      <w:pPr>
        <w:ind w:left="6636" w:hanging="354"/>
      </w:pPr>
      <w:rPr>
        <w:rFonts w:hint="default"/>
        <w:lang w:eastAsia="en-US" w:bidi="ar-SA"/>
      </w:rPr>
    </w:lvl>
    <w:lvl w:ilvl="8" w:tplc="3FD67014">
      <w:numFmt w:val="bullet"/>
      <w:lvlText w:val="•"/>
      <w:lvlJc w:val="left"/>
      <w:pPr>
        <w:ind w:left="7564" w:hanging="354"/>
      </w:pPr>
      <w:rPr>
        <w:rFonts w:hint="default"/>
        <w:lang w:eastAsia="en-US" w:bidi="ar-SA"/>
      </w:rPr>
    </w:lvl>
  </w:abstractNum>
  <w:abstractNum w:abstractNumId="4">
    <w:nsid w:val="271A4563"/>
    <w:multiLevelType w:val="hybridMultilevel"/>
    <w:tmpl w:val="4238D022"/>
    <w:lvl w:ilvl="0" w:tplc="B0683AA2">
      <w:start w:val="1"/>
      <w:numFmt w:val="decimal"/>
      <w:lvlText w:val="(%1)"/>
      <w:lvlJc w:val="left"/>
      <w:pPr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3846"/>
    <w:multiLevelType w:val="hybridMultilevel"/>
    <w:tmpl w:val="3FAE5698"/>
    <w:lvl w:ilvl="0" w:tplc="7A2ED54C">
      <w:start w:val="1"/>
      <w:numFmt w:val="decimal"/>
      <w:lvlText w:val="(%1)"/>
      <w:lvlJc w:val="left"/>
      <w:pPr>
        <w:ind w:left="1254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8"/>
        <w:sz w:val="23"/>
        <w:szCs w:val="23"/>
        <w:lang w:eastAsia="en-US" w:bidi="ar-SA"/>
      </w:rPr>
    </w:lvl>
    <w:lvl w:ilvl="1" w:tplc="8330517E">
      <w:numFmt w:val="bullet"/>
      <w:lvlText w:val="•"/>
      <w:lvlJc w:val="left"/>
      <w:pPr>
        <w:ind w:left="2076" w:hanging="338"/>
      </w:pPr>
      <w:rPr>
        <w:rFonts w:hint="default"/>
        <w:lang w:eastAsia="en-US" w:bidi="ar-SA"/>
      </w:rPr>
    </w:lvl>
    <w:lvl w:ilvl="2" w:tplc="CE7CF4A8">
      <w:numFmt w:val="bullet"/>
      <w:lvlText w:val="•"/>
      <w:lvlJc w:val="left"/>
      <w:pPr>
        <w:ind w:left="2892" w:hanging="338"/>
      </w:pPr>
      <w:rPr>
        <w:rFonts w:hint="default"/>
        <w:lang w:eastAsia="en-US" w:bidi="ar-SA"/>
      </w:rPr>
    </w:lvl>
    <w:lvl w:ilvl="3" w:tplc="8FCAB196">
      <w:numFmt w:val="bullet"/>
      <w:lvlText w:val="•"/>
      <w:lvlJc w:val="left"/>
      <w:pPr>
        <w:ind w:left="3708" w:hanging="338"/>
      </w:pPr>
      <w:rPr>
        <w:rFonts w:hint="default"/>
        <w:lang w:eastAsia="en-US" w:bidi="ar-SA"/>
      </w:rPr>
    </w:lvl>
    <w:lvl w:ilvl="4" w:tplc="536CE15A">
      <w:numFmt w:val="bullet"/>
      <w:lvlText w:val="•"/>
      <w:lvlJc w:val="left"/>
      <w:pPr>
        <w:ind w:left="4524" w:hanging="338"/>
      </w:pPr>
      <w:rPr>
        <w:rFonts w:hint="default"/>
        <w:lang w:eastAsia="en-US" w:bidi="ar-SA"/>
      </w:rPr>
    </w:lvl>
    <w:lvl w:ilvl="5" w:tplc="E5FEE488">
      <w:numFmt w:val="bullet"/>
      <w:lvlText w:val="•"/>
      <w:lvlJc w:val="left"/>
      <w:pPr>
        <w:ind w:left="5340" w:hanging="338"/>
      </w:pPr>
      <w:rPr>
        <w:rFonts w:hint="default"/>
        <w:lang w:eastAsia="en-US" w:bidi="ar-SA"/>
      </w:rPr>
    </w:lvl>
    <w:lvl w:ilvl="6" w:tplc="B4522686">
      <w:numFmt w:val="bullet"/>
      <w:lvlText w:val="•"/>
      <w:lvlJc w:val="left"/>
      <w:pPr>
        <w:ind w:left="6156" w:hanging="338"/>
      </w:pPr>
      <w:rPr>
        <w:rFonts w:hint="default"/>
        <w:lang w:eastAsia="en-US" w:bidi="ar-SA"/>
      </w:rPr>
    </w:lvl>
    <w:lvl w:ilvl="7" w:tplc="590ED646">
      <w:numFmt w:val="bullet"/>
      <w:lvlText w:val="•"/>
      <w:lvlJc w:val="left"/>
      <w:pPr>
        <w:ind w:left="6972" w:hanging="338"/>
      </w:pPr>
      <w:rPr>
        <w:rFonts w:hint="default"/>
        <w:lang w:eastAsia="en-US" w:bidi="ar-SA"/>
      </w:rPr>
    </w:lvl>
    <w:lvl w:ilvl="8" w:tplc="B28E77C8">
      <w:numFmt w:val="bullet"/>
      <w:lvlText w:val="•"/>
      <w:lvlJc w:val="left"/>
      <w:pPr>
        <w:ind w:left="7788" w:hanging="338"/>
      </w:pPr>
      <w:rPr>
        <w:rFonts w:hint="default"/>
        <w:lang w:eastAsia="en-US" w:bidi="ar-SA"/>
      </w:rPr>
    </w:lvl>
  </w:abstractNum>
  <w:abstractNum w:abstractNumId="6">
    <w:nsid w:val="41EC39BD"/>
    <w:multiLevelType w:val="hybridMultilevel"/>
    <w:tmpl w:val="7534D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468"/>
    <w:multiLevelType w:val="hybridMultilevel"/>
    <w:tmpl w:val="BA2CBD86"/>
    <w:lvl w:ilvl="0" w:tplc="44CA69E8">
      <w:start w:val="1"/>
      <w:numFmt w:val="decimal"/>
      <w:lvlText w:val="(%1)"/>
      <w:lvlJc w:val="left"/>
      <w:pPr>
        <w:ind w:left="197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8"/>
        <w:sz w:val="23"/>
        <w:szCs w:val="23"/>
        <w:lang w:eastAsia="en-US" w:bidi="ar-SA"/>
      </w:rPr>
    </w:lvl>
    <w:lvl w:ilvl="1" w:tplc="42260568">
      <w:numFmt w:val="bullet"/>
      <w:lvlText w:val="•"/>
      <w:lvlJc w:val="left"/>
      <w:pPr>
        <w:ind w:left="1122" w:hanging="382"/>
      </w:pPr>
      <w:rPr>
        <w:rFonts w:hint="default"/>
        <w:lang w:eastAsia="en-US" w:bidi="ar-SA"/>
      </w:rPr>
    </w:lvl>
    <w:lvl w:ilvl="2" w:tplc="E0C6B800">
      <w:numFmt w:val="bullet"/>
      <w:lvlText w:val="•"/>
      <w:lvlJc w:val="left"/>
      <w:pPr>
        <w:ind w:left="2044" w:hanging="382"/>
      </w:pPr>
      <w:rPr>
        <w:rFonts w:hint="default"/>
        <w:lang w:eastAsia="en-US" w:bidi="ar-SA"/>
      </w:rPr>
    </w:lvl>
    <w:lvl w:ilvl="3" w:tplc="85C2C824">
      <w:numFmt w:val="bullet"/>
      <w:lvlText w:val="•"/>
      <w:lvlJc w:val="left"/>
      <w:pPr>
        <w:ind w:left="2966" w:hanging="382"/>
      </w:pPr>
      <w:rPr>
        <w:rFonts w:hint="default"/>
        <w:lang w:eastAsia="en-US" w:bidi="ar-SA"/>
      </w:rPr>
    </w:lvl>
    <w:lvl w:ilvl="4" w:tplc="8DAC9F72">
      <w:numFmt w:val="bullet"/>
      <w:lvlText w:val="•"/>
      <w:lvlJc w:val="left"/>
      <w:pPr>
        <w:ind w:left="3888" w:hanging="382"/>
      </w:pPr>
      <w:rPr>
        <w:rFonts w:hint="default"/>
        <w:lang w:eastAsia="en-US" w:bidi="ar-SA"/>
      </w:rPr>
    </w:lvl>
    <w:lvl w:ilvl="5" w:tplc="7750C5E8">
      <w:numFmt w:val="bullet"/>
      <w:lvlText w:val="•"/>
      <w:lvlJc w:val="left"/>
      <w:pPr>
        <w:ind w:left="4810" w:hanging="382"/>
      </w:pPr>
      <w:rPr>
        <w:rFonts w:hint="default"/>
        <w:lang w:eastAsia="en-US" w:bidi="ar-SA"/>
      </w:rPr>
    </w:lvl>
    <w:lvl w:ilvl="6" w:tplc="F5D80400">
      <w:numFmt w:val="bullet"/>
      <w:lvlText w:val="•"/>
      <w:lvlJc w:val="left"/>
      <w:pPr>
        <w:ind w:left="5732" w:hanging="382"/>
      </w:pPr>
      <w:rPr>
        <w:rFonts w:hint="default"/>
        <w:lang w:eastAsia="en-US" w:bidi="ar-SA"/>
      </w:rPr>
    </w:lvl>
    <w:lvl w:ilvl="7" w:tplc="F6140D00">
      <w:numFmt w:val="bullet"/>
      <w:lvlText w:val="•"/>
      <w:lvlJc w:val="left"/>
      <w:pPr>
        <w:ind w:left="6654" w:hanging="382"/>
      </w:pPr>
      <w:rPr>
        <w:rFonts w:hint="default"/>
        <w:lang w:eastAsia="en-US" w:bidi="ar-SA"/>
      </w:rPr>
    </w:lvl>
    <w:lvl w:ilvl="8" w:tplc="F4A2A204">
      <w:numFmt w:val="bullet"/>
      <w:lvlText w:val="•"/>
      <w:lvlJc w:val="left"/>
      <w:pPr>
        <w:ind w:left="7576" w:hanging="382"/>
      </w:pPr>
      <w:rPr>
        <w:rFonts w:hint="default"/>
        <w:lang w:eastAsia="en-US" w:bidi="ar-SA"/>
      </w:rPr>
    </w:lvl>
  </w:abstractNum>
  <w:abstractNum w:abstractNumId="8">
    <w:nsid w:val="49905B9D"/>
    <w:multiLevelType w:val="hybridMultilevel"/>
    <w:tmpl w:val="B2ECBDD0"/>
    <w:lvl w:ilvl="0" w:tplc="0F629864">
      <w:numFmt w:val="bullet"/>
      <w:lvlText w:val="-"/>
      <w:lvlJc w:val="left"/>
      <w:pPr>
        <w:ind w:left="5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9">
    <w:nsid w:val="5B9C2932"/>
    <w:multiLevelType w:val="hybridMultilevel"/>
    <w:tmpl w:val="AD5C2E3C"/>
    <w:lvl w:ilvl="0" w:tplc="BE58B14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2D205A"/>
    <w:multiLevelType w:val="hybridMultilevel"/>
    <w:tmpl w:val="BCE056A4"/>
    <w:lvl w:ilvl="0" w:tplc="670E20A6">
      <w:start w:val="1"/>
      <w:numFmt w:val="upperRoman"/>
      <w:lvlText w:val="%1."/>
      <w:lvlJc w:val="left"/>
      <w:pPr>
        <w:ind w:left="3776" w:hanging="200"/>
        <w:jc w:val="right"/>
      </w:pPr>
      <w:rPr>
        <w:rFonts w:hint="default"/>
        <w:w w:val="104"/>
        <w:lang w:eastAsia="en-US" w:bidi="ar-SA"/>
      </w:rPr>
    </w:lvl>
    <w:lvl w:ilvl="1" w:tplc="C83631D8">
      <w:start w:val="1"/>
      <w:numFmt w:val="decimal"/>
      <w:lvlText w:val="(%2)"/>
      <w:lvlJc w:val="left"/>
      <w:pPr>
        <w:ind w:left="118" w:hanging="468"/>
        <w:jc w:val="right"/>
      </w:pPr>
      <w:rPr>
        <w:rFonts w:hint="default"/>
        <w:w w:val="108"/>
        <w:lang w:eastAsia="en-US" w:bidi="ar-SA"/>
      </w:rPr>
    </w:lvl>
    <w:lvl w:ilvl="2" w:tplc="7BCEEB44">
      <w:numFmt w:val="bullet"/>
      <w:lvlText w:val="•"/>
      <w:lvlJc w:val="left"/>
      <w:pPr>
        <w:ind w:left="4406" w:hanging="468"/>
      </w:pPr>
      <w:rPr>
        <w:rFonts w:hint="default"/>
        <w:lang w:eastAsia="en-US" w:bidi="ar-SA"/>
      </w:rPr>
    </w:lvl>
    <w:lvl w:ilvl="3" w:tplc="22B25898">
      <w:numFmt w:val="bullet"/>
      <w:lvlText w:val="•"/>
      <w:lvlJc w:val="left"/>
      <w:pPr>
        <w:ind w:left="5033" w:hanging="468"/>
      </w:pPr>
      <w:rPr>
        <w:rFonts w:hint="default"/>
        <w:lang w:eastAsia="en-US" w:bidi="ar-SA"/>
      </w:rPr>
    </w:lvl>
    <w:lvl w:ilvl="4" w:tplc="44305C3C">
      <w:numFmt w:val="bullet"/>
      <w:lvlText w:val="•"/>
      <w:lvlJc w:val="left"/>
      <w:pPr>
        <w:ind w:left="5660" w:hanging="468"/>
      </w:pPr>
      <w:rPr>
        <w:rFonts w:hint="default"/>
        <w:lang w:eastAsia="en-US" w:bidi="ar-SA"/>
      </w:rPr>
    </w:lvl>
    <w:lvl w:ilvl="5" w:tplc="E1DAE440">
      <w:numFmt w:val="bullet"/>
      <w:lvlText w:val="•"/>
      <w:lvlJc w:val="left"/>
      <w:pPr>
        <w:ind w:left="6286" w:hanging="468"/>
      </w:pPr>
      <w:rPr>
        <w:rFonts w:hint="default"/>
        <w:lang w:eastAsia="en-US" w:bidi="ar-SA"/>
      </w:rPr>
    </w:lvl>
    <w:lvl w:ilvl="6" w:tplc="19288B4C">
      <w:numFmt w:val="bullet"/>
      <w:lvlText w:val="•"/>
      <w:lvlJc w:val="left"/>
      <w:pPr>
        <w:ind w:left="6913" w:hanging="468"/>
      </w:pPr>
      <w:rPr>
        <w:rFonts w:hint="default"/>
        <w:lang w:eastAsia="en-US" w:bidi="ar-SA"/>
      </w:rPr>
    </w:lvl>
    <w:lvl w:ilvl="7" w:tplc="6542E9C6">
      <w:numFmt w:val="bullet"/>
      <w:lvlText w:val="•"/>
      <w:lvlJc w:val="left"/>
      <w:pPr>
        <w:ind w:left="7540" w:hanging="468"/>
      </w:pPr>
      <w:rPr>
        <w:rFonts w:hint="default"/>
        <w:lang w:eastAsia="en-US" w:bidi="ar-SA"/>
      </w:rPr>
    </w:lvl>
    <w:lvl w:ilvl="8" w:tplc="0CEAC2FA">
      <w:numFmt w:val="bullet"/>
      <w:lvlText w:val="•"/>
      <w:lvlJc w:val="left"/>
      <w:pPr>
        <w:ind w:left="8166" w:hanging="468"/>
      </w:pPr>
      <w:rPr>
        <w:rFonts w:hint="default"/>
        <w:lang w:eastAsia="en-US" w:bidi="ar-SA"/>
      </w:rPr>
    </w:lvl>
  </w:abstractNum>
  <w:abstractNum w:abstractNumId="11">
    <w:nsid w:val="618875B4"/>
    <w:multiLevelType w:val="hybridMultilevel"/>
    <w:tmpl w:val="3B36F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16CA4"/>
    <w:multiLevelType w:val="hybridMultilevel"/>
    <w:tmpl w:val="57ACE650"/>
    <w:lvl w:ilvl="0" w:tplc="1B76C55C">
      <w:start w:val="1"/>
      <w:numFmt w:val="decimal"/>
      <w:lvlText w:val="(%1)"/>
      <w:lvlJc w:val="left"/>
      <w:pPr>
        <w:ind w:left="210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8"/>
        <w:sz w:val="23"/>
        <w:szCs w:val="23"/>
        <w:lang w:eastAsia="en-US" w:bidi="ar-SA"/>
      </w:rPr>
    </w:lvl>
    <w:lvl w:ilvl="1" w:tplc="F3BC0E50">
      <w:numFmt w:val="bullet"/>
      <w:lvlText w:val="•"/>
      <w:lvlJc w:val="left"/>
      <w:pPr>
        <w:ind w:left="1140" w:hanging="331"/>
      </w:pPr>
      <w:rPr>
        <w:rFonts w:hint="default"/>
        <w:lang w:eastAsia="en-US" w:bidi="ar-SA"/>
      </w:rPr>
    </w:lvl>
    <w:lvl w:ilvl="2" w:tplc="739A48D0">
      <w:numFmt w:val="bullet"/>
      <w:lvlText w:val="•"/>
      <w:lvlJc w:val="left"/>
      <w:pPr>
        <w:ind w:left="2060" w:hanging="331"/>
      </w:pPr>
      <w:rPr>
        <w:rFonts w:hint="default"/>
        <w:lang w:eastAsia="en-US" w:bidi="ar-SA"/>
      </w:rPr>
    </w:lvl>
    <w:lvl w:ilvl="3" w:tplc="D682EA6C">
      <w:numFmt w:val="bullet"/>
      <w:lvlText w:val="•"/>
      <w:lvlJc w:val="left"/>
      <w:pPr>
        <w:ind w:left="2980" w:hanging="331"/>
      </w:pPr>
      <w:rPr>
        <w:rFonts w:hint="default"/>
        <w:lang w:eastAsia="en-US" w:bidi="ar-SA"/>
      </w:rPr>
    </w:lvl>
    <w:lvl w:ilvl="4" w:tplc="B082DF7A">
      <w:numFmt w:val="bullet"/>
      <w:lvlText w:val="•"/>
      <w:lvlJc w:val="left"/>
      <w:pPr>
        <w:ind w:left="3900" w:hanging="331"/>
      </w:pPr>
      <w:rPr>
        <w:rFonts w:hint="default"/>
        <w:lang w:eastAsia="en-US" w:bidi="ar-SA"/>
      </w:rPr>
    </w:lvl>
    <w:lvl w:ilvl="5" w:tplc="D16CC6F8">
      <w:numFmt w:val="bullet"/>
      <w:lvlText w:val="•"/>
      <w:lvlJc w:val="left"/>
      <w:pPr>
        <w:ind w:left="4820" w:hanging="331"/>
      </w:pPr>
      <w:rPr>
        <w:rFonts w:hint="default"/>
        <w:lang w:eastAsia="en-US" w:bidi="ar-SA"/>
      </w:rPr>
    </w:lvl>
    <w:lvl w:ilvl="6" w:tplc="BB541D54">
      <w:numFmt w:val="bullet"/>
      <w:lvlText w:val="•"/>
      <w:lvlJc w:val="left"/>
      <w:pPr>
        <w:ind w:left="5740" w:hanging="331"/>
      </w:pPr>
      <w:rPr>
        <w:rFonts w:hint="default"/>
        <w:lang w:eastAsia="en-US" w:bidi="ar-SA"/>
      </w:rPr>
    </w:lvl>
    <w:lvl w:ilvl="7" w:tplc="AADC36BE">
      <w:numFmt w:val="bullet"/>
      <w:lvlText w:val="•"/>
      <w:lvlJc w:val="left"/>
      <w:pPr>
        <w:ind w:left="6660" w:hanging="331"/>
      </w:pPr>
      <w:rPr>
        <w:rFonts w:hint="default"/>
        <w:lang w:eastAsia="en-US" w:bidi="ar-SA"/>
      </w:rPr>
    </w:lvl>
    <w:lvl w:ilvl="8" w:tplc="783E6038">
      <w:numFmt w:val="bullet"/>
      <w:lvlText w:val="•"/>
      <w:lvlJc w:val="left"/>
      <w:pPr>
        <w:ind w:left="7580" w:hanging="331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F0437"/>
    <w:rsid w:val="0004616F"/>
    <w:rsid w:val="00086950"/>
    <w:rsid w:val="001D37BD"/>
    <w:rsid w:val="002B3719"/>
    <w:rsid w:val="003772A3"/>
    <w:rsid w:val="0045445B"/>
    <w:rsid w:val="00456EA7"/>
    <w:rsid w:val="004E2349"/>
    <w:rsid w:val="004E3779"/>
    <w:rsid w:val="0056569C"/>
    <w:rsid w:val="0057514A"/>
    <w:rsid w:val="005A5E4B"/>
    <w:rsid w:val="00621DF0"/>
    <w:rsid w:val="006345CC"/>
    <w:rsid w:val="007B7709"/>
    <w:rsid w:val="008354FE"/>
    <w:rsid w:val="008875C4"/>
    <w:rsid w:val="008879FA"/>
    <w:rsid w:val="00913EE3"/>
    <w:rsid w:val="009364AA"/>
    <w:rsid w:val="009A64BF"/>
    <w:rsid w:val="00A95682"/>
    <w:rsid w:val="00AA6A4B"/>
    <w:rsid w:val="00AC30EE"/>
    <w:rsid w:val="00BA3060"/>
    <w:rsid w:val="00BB5DA3"/>
    <w:rsid w:val="00BF0437"/>
    <w:rsid w:val="00C66F57"/>
    <w:rsid w:val="00CD2C24"/>
    <w:rsid w:val="00D16096"/>
    <w:rsid w:val="00D2069F"/>
    <w:rsid w:val="00D969AB"/>
    <w:rsid w:val="00DC73C2"/>
    <w:rsid w:val="00E30140"/>
    <w:rsid w:val="00F80C41"/>
    <w:rsid w:val="00FD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CC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345CC"/>
    <w:rPr>
      <w:sz w:val="23"/>
      <w:szCs w:val="23"/>
    </w:rPr>
  </w:style>
  <w:style w:type="paragraph" w:styleId="Odlomakpopisa">
    <w:name w:val="List Paragraph"/>
    <w:basedOn w:val="Normal"/>
    <w:uiPriority w:val="34"/>
    <w:qFormat/>
    <w:rsid w:val="006345CC"/>
    <w:pPr>
      <w:ind w:left="119" w:firstLine="704"/>
      <w:jc w:val="both"/>
    </w:pPr>
  </w:style>
  <w:style w:type="paragraph" w:customStyle="1" w:styleId="TableParagraph">
    <w:name w:val="Table Paragraph"/>
    <w:basedOn w:val="Normal"/>
    <w:uiPriority w:val="1"/>
    <w:qFormat/>
    <w:rsid w:val="006345CC"/>
  </w:style>
  <w:style w:type="paragraph" w:customStyle="1" w:styleId="Normal1">
    <w:name w:val="Normal1"/>
    <w:rsid w:val="00BA3060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13E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TajnistvoPC</dc:creator>
  <cp:lastModifiedBy>Tajnica</cp:lastModifiedBy>
  <cp:revision>11</cp:revision>
  <dcterms:created xsi:type="dcterms:W3CDTF">2023-03-07T12:29:00Z</dcterms:created>
  <dcterms:modified xsi:type="dcterms:W3CDTF">2023-03-17T14:13:00Z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2022-11-30T00:00:00Z</vt:filetime>
  </property>
  <property fmtid="{D5CDD505-2E9C-101B-9397-08002B2CF9AE}" pid="4" name="PXCViewerInfo">
    <vt:lpwstr>PDF-XChange Viewer;2.5.318.1;Sep 22 2016;07:21:19;D:20221130151753+01'00'</vt:lpwstr>
  </property>
</Properties>
</file>