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7EE88" w14:textId="6D0D26B8" w:rsidR="0088725E" w:rsidRDefault="00AD604E" w:rsidP="00AD6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04E">
        <w:rPr>
          <w:rFonts w:ascii="Times New Roman" w:hAnsi="Times New Roman" w:cs="Times New Roman"/>
          <w:b/>
          <w:sz w:val="28"/>
          <w:szCs w:val="28"/>
        </w:rPr>
        <w:t>OBRAZLOŽENJE PRIJEDLOGA FINANCIJSKOG PLANA</w:t>
      </w:r>
    </w:p>
    <w:p w14:paraId="2C935F53" w14:textId="204D6A18" w:rsidR="008D034A" w:rsidRPr="00AD604E" w:rsidRDefault="008D034A" w:rsidP="00AD6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 2025. godinu </w:t>
      </w:r>
    </w:p>
    <w:p w14:paraId="6CC69E83" w14:textId="77777777" w:rsidR="00AD604E" w:rsidRDefault="00AD604E" w:rsidP="00AD60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BBEFE5" w14:textId="77777777" w:rsidR="00AD604E" w:rsidRPr="00AD604E" w:rsidRDefault="00AD604E" w:rsidP="00AD604E">
      <w:pPr>
        <w:rPr>
          <w:rFonts w:ascii="Times New Roman" w:hAnsi="Times New Roman" w:cs="Times New Roman"/>
          <w:b/>
          <w:sz w:val="24"/>
          <w:szCs w:val="24"/>
        </w:rPr>
      </w:pPr>
      <w:r w:rsidRPr="00AD604E">
        <w:rPr>
          <w:rFonts w:ascii="Times New Roman" w:hAnsi="Times New Roman" w:cs="Times New Roman"/>
          <w:b/>
          <w:sz w:val="24"/>
          <w:szCs w:val="24"/>
        </w:rPr>
        <w:t>NAZIV KORISNIKA</w:t>
      </w:r>
      <w:r w:rsidR="00D27E17">
        <w:rPr>
          <w:rFonts w:ascii="Times New Roman" w:hAnsi="Times New Roman" w:cs="Times New Roman"/>
          <w:b/>
          <w:sz w:val="24"/>
          <w:szCs w:val="24"/>
        </w:rPr>
        <w:t>:</w:t>
      </w:r>
      <w:r w:rsidR="00405657">
        <w:rPr>
          <w:rFonts w:ascii="Times New Roman" w:hAnsi="Times New Roman" w:cs="Times New Roman"/>
          <w:b/>
          <w:sz w:val="24"/>
          <w:szCs w:val="24"/>
        </w:rPr>
        <w:t xml:space="preserve"> OSNOVNA ŠKOLA </w:t>
      </w:r>
      <w:r w:rsidR="00D622AE">
        <w:rPr>
          <w:rFonts w:ascii="Times New Roman" w:hAnsi="Times New Roman" w:cs="Times New Roman"/>
          <w:b/>
          <w:sz w:val="24"/>
          <w:szCs w:val="24"/>
        </w:rPr>
        <w:t>BEREK</w:t>
      </w:r>
    </w:p>
    <w:p w14:paraId="36EED1AC" w14:textId="77777777" w:rsidR="00AD604E" w:rsidRDefault="00AD604E" w:rsidP="00AD604E">
      <w:pPr>
        <w:rPr>
          <w:rFonts w:ascii="Times New Roman" w:hAnsi="Times New Roman" w:cs="Times New Roman"/>
          <w:sz w:val="24"/>
          <w:szCs w:val="24"/>
        </w:rPr>
      </w:pPr>
    </w:p>
    <w:p w14:paraId="02EE9725" w14:textId="77777777" w:rsidR="00AD604E" w:rsidRDefault="00AD604E" w:rsidP="00AD604E">
      <w:pPr>
        <w:rPr>
          <w:rFonts w:ascii="Times New Roman" w:hAnsi="Times New Roman" w:cs="Times New Roman"/>
          <w:b/>
          <w:sz w:val="24"/>
          <w:szCs w:val="24"/>
        </w:rPr>
      </w:pPr>
      <w:r w:rsidRPr="00AD604E">
        <w:rPr>
          <w:rFonts w:ascii="Times New Roman" w:hAnsi="Times New Roman" w:cs="Times New Roman"/>
          <w:b/>
          <w:sz w:val="24"/>
          <w:szCs w:val="24"/>
        </w:rPr>
        <w:t>DJELOKRUG RADA</w:t>
      </w:r>
      <w:r w:rsidR="00D27E17">
        <w:rPr>
          <w:rFonts w:ascii="Times New Roman" w:hAnsi="Times New Roman" w:cs="Times New Roman"/>
          <w:b/>
          <w:sz w:val="24"/>
          <w:szCs w:val="24"/>
        </w:rPr>
        <w:t>:</w:t>
      </w:r>
    </w:p>
    <w:p w14:paraId="162909E3" w14:textId="77777777" w:rsidR="00D622AE" w:rsidRPr="00D622AE" w:rsidRDefault="00D622AE" w:rsidP="00D62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22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Berek je škola koja pruža osnovno obrazovanje učenicima od 1. do 8. razreda u dugoj tradiciji postojanja preko 195 godina. Nastava je organizirana u dvije smjene </w:t>
      </w:r>
    </w:p>
    <w:p w14:paraId="3F6CF9B9" w14:textId="77777777" w:rsidR="00D622AE" w:rsidRPr="00D622AE" w:rsidRDefault="00D622AE" w:rsidP="00D62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22AE">
        <w:rPr>
          <w:rFonts w:ascii="Times New Roman" w:eastAsia="Times New Roman" w:hAnsi="Times New Roman" w:cs="Times New Roman"/>
          <w:sz w:val="24"/>
          <w:szCs w:val="24"/>
          <w:lang w:eastAsia="hr-HR"/>
        </w:rPr>
        <w:t>u petodnevnom radnom tjednu sa slobodnim subotama i nedjeljama. Međusmjenu koristimo za održavanje dodatne i dopunske nastave, izvannastavnih aktivnosti, održavanje sjednica stručnih, Razrednih i Učiteljskog vijeća.</w:t>
      </w:r>
    </w:p>
    <w:p w14:paraId="52B4F7C9" w14:textId="3D9F5590" w:rsidR="00D622AE" w:rsidRPr="00D622AE" w:rsidRDefault="00D622AE" w:rsidP="00D62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22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Redovna i izborna nastava izvodi se prema </w:t>
      </w:r>
      <w:r w:rsidR="00C36244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D622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odišnjim izvedbenim kurikulumima koje </w:t>
      </w:r>
      <w:r w:rsidR="00E3238A">
        <w:rPr>
          <w:rFonts w:ascii="Times New Roman" w:eastAsia="Times New Roman" w:hAnsi="Times New Roman" w:cs="Times New Roman"/>
          <w:sz w:val="24"/>
          <w:szCs w:val="24"/>
          <w:lang w:eastAsia="hr-HR"/>
        </w:rPr>
        <w:t>izrađuju</w:t>
      </w:r>
      <w:r w:rsidRPr="00D622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učitelji temeljem Nacionalnog kurikuluma koje je donijelo Ministarstvo znanosti</w:t>
      </w:r>
      <w:r w:rsidR="00E3238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622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obrazovanja</w:t>
      </w:r>
      <w:r w:rsidR="00E323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mladih</w:t>
      </w:r>
      <w:r w:rsidRPr="00D622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unutar Godišnjeg plana i programa rada škole i Školskog kurikuluma za školsku godinu 202</w:t>
      </w:r>
      <w:r w:rsid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D622AE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D622A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392C219" w14:textId="77777777" w:rsidR="00D622AE" w:rsidRPr="00D622AE" w:rsidRDefault="00D622AE" w:rsidP="00D62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22AE">
        <w:rPr>
          <w:rFonts w:ascii="Times New Roman" w:eastAsia="Times New Roman" w:hAnsi="Times New Roman" w:cs="Times New Roman"/>
          <w:sz w:val="24"/>
          <w:szCs w:val="24"/>
          <w:lang w:eastAsia="hr-HR"/>
        </w:rPr>
        <w:t>Školu polazi 6</w:t>
      </w:r>
      <w:r w:rsidR="00C3624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D622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učenika u 8 razrednih odjeljenja. U petogodišnjem planu upisa učenika u prvi razred očekujemo povećanje broja učenika, a broj razrednih odjela se neće mijenjati. </w:t>
      </w:r>
    </w:p>
    <w:p w14:paraId="302CF806" w14:textId="77777777" w:rsidR="00D622AE" w:rsidRPr="00D622AE" w:rsidRDefault="00D622AE" w:rsidP="00D62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22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Berek </w:t>
      </w:r>
      <w:r w:rsidR="003B7844"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="00BD5E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7844">
        <w:rPr>
          <w:rFonts w:ascii="Times New Roman" w:eastAsia="Times New Roman" w:hAnsi="Times New Roman" w:cs="Times New Roman"/>
          <w:sz w:val="24"/>
          <w:szCs w:val="24"/>
          <w:lang w:eastAsia="hr-HR"/>
        </w:rPr>
        <w:t>dvije</w:t>
      </w:r>
      <w:r w:rsidRPr="00D622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6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školske </w:t>
      </w:r>
      <w:r w:rsidRPr="00D622AE">
        <w:rPr>
          <w:rFonts w:ascii="Times New Roman" w:eastAsia="Times New Roman" w:hAnsi="Times New Roman" w:cs="Times New Roman"/>
          <w:sz w:val="24"/>
          <w:szCs w:val="24"/>
          <w:lang w:eastAsia="hr-HR"/>
        </w:rPr>
        <w:t>zgrade u Bereku</w:t>
      </w:r>
      <w:r w:rsidR="00BD5E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kojima obavlja osnovnu djelatnost.</w:t>
      </w:r>
    </w:p>
    <w:p w14:paraId="4833C7D6" w14:textId="77777777" w:rsidR="00AD604E" w:rsidRDefault="00AD604E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0586256D" w14:textId="77777777" w:rsidR="00AD604E" w:rsidRDefault="00AD604E" w:rsidP="00AD6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PRORAČUNSKI KORISNICI IZ DJELOKRUGA RADA</w:t>
      </w:r>
      <w:r w:rsidR="00D27E17">
        <w:rPr>
          <w:rFonts w:ascii="Times New Roman" w:hAnsi="Times New Roman" w:cs="Times New Roman"/>
          <w:b/>
          <w:sz w:val="24"/>
          <w:szCs w:val="24"/>
        </w:rPr>
        <w:t>:</w:t>
      </w:r>
    </w:p>
    <w:p w14:paraId="0656816C" w14:textId="77777777" w:rsidR="003E1901" w:rsidRDefault="003E1901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3FAFAFE7" w14:textId="77777777" w:rsidR="003E1901" w:rsidRPr="003E1901" w:rsidRDefault="003E1901" w:rsidP="003E1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901">
        <w:rPr>
          <w:rFonts w:ascii="Times New Roman" w:hAnsi="Times New Roman" w:cs="Times New Roman"/>
          <w:b/>
          <w:sz w:val="24"/>
          <w:szCs w:val="24"/>
        </w:rPr>
        <w:t>FINANCIJSKI PLAN ZA 202</w:t>
      </w:r>
      <w:r w:rsidR="00EB6EED">
        <w:rPr>
          <w:rFonts w:ascii="Times New Roman" w:hAnsi="Times New Roman" w:cs="Times New Roman"/>
          <w:b/>
          <w:sz w:val="24"/>
          <w:szCs w:val="24"/>
        </w:rPr>
        <w:t>4</w:t>
      </w:r>
      <w:r w:rsidRPr="003E1901">
        <w:rPr>
          <w:rFonts w:ascii="Times New Roman" w:hAnsi="Times New Roman" w:cs="Times New Roman"/>
          <w:b/>
          <w:sz w:val="24"/>
          <w:szCs w:val="24"/>
        </w:rPr>
        <w:t>.-202</w:t>
      </w:r>
      <w:r w:rsidR="00EB6EED">
        <w:rPr>
          <w:rFonts w:ascii="Times New Roman" w:hAnsi="Times New Roman" w:cs="Times New Roman"/>
          <w:b/>
          <w:sz w:val="24"/>
          <w:szCs w:val="24"/>
        </w:rPr>
        <w:t>6</w:t>
      </w:r>
      <w:r w:rsidRPr="003E1901">
        <w:rPr>
          <w:rFonts w:ascii="Times New Roman" w:hAnsi="Times New Roman" w:cs="Times New Roman"/>
          <w:b/>
          <w:sz w:val="24"/>
          <w:szCs w:val="24"/>
        </w:rPr>
        <w:t>. GODINU:</w:t>
      </w:r>
    </w:p>
    <w:p w14:paraId="51FBF613" w14:textId="77777777" w:rsidR="003E1901" w:rsidRDefault="003E1901" w:rsidP="003E190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2"/>
        <w:gridCol w:w="3474"/>
        <w:gridCol w:w="1604"/>
        <w:gridCol w:w="1604"/>
        <w:gridCol w:w="1578"/>
      </w:tblGrid>
      <w:tr w:rsidR="00836520" w:rsidRPr="0082227F" w14:paraId="72988A8F" w14:textId="77777777" w:rsidTr="00D431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4A1C29D8" w14:textId="77777777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357E0F5F" w14:textId="77777777" w:rsidR="003E1901" w:rsidRPr="0082227F" w:rsidRDefault="003E1901" w:rsidP="00D4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Naziv programa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4020896D" w14:textId="77777777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B6E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3B44F33D" w14:textId="77777777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B6E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5F34406D" w14:textId="77777777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B6E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36520" w:rsidRPr="0082227F" w14:paraId="67CB81F7" w14:textId="77777777" w:rsidTr="003E19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7E8B" w14:textId="77777777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83C" w14:textId="77777777" w:rsidR="003E1901" w:rsidRPr="0082227F" w:rsidRDefault="0083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42840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Osnovno školsko obrazovanje decentralizirana sredstva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5230" w14:textId="652F51FF" w:rsidR="003E1901" w:rsidRPr="0082227F" w:rsidRDefault="00D832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310A7">
              <w:rPr>
                <w:rFonts w:ascii="Times New Roman" w:hAnsi="Times New Roman" w:cs="Times New Roman"/>
                <w:b/>
                <w:sz w:val="24"/>
                <w:szCs w:val="24"/>
              </w:rPr>
              <w:t>4.496,00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4B7" w14:textId="6CB9E5E8" w:rsidR="003E1901" w:rsidRPr="0082227F" w:rsidRDefault="00B310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54.496,00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FBE5" w14:textId="1B0DA04E" w:rsidR="003E1901" w:rsidRPr="0082227F" w:rsidRDefault="00B310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54.496,00</w:t>
            </w:r>
          </w:p>
        </w:tc>
      </w:tr>
      <w:tr w:rsidR="00836520" w:rsidRPr="0082227F" w14:paraId="7031655A" w14:textId="77777777" w:rsidTr="003E19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D1A7" w14:textId="77777777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9CE0" w14:textId="77777777" w:rsidR="003E1901" w:rsidRPr="0082227F" w:rsidRDefault="0083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Osnovno školsko obrazovanje vlastita sredstva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39D5" w14:textId="7F026AE8" w:rsidR="003E1901" w:rsidRPr="0082227F" w:rsidRDefault="00B310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4758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6EE8" w14:textId="2B42A301" w:rsidR="003E1901" w:rsidRPr="0082227F" w:rsidRDefault="00B310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4758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7B8B" w14:textId="1F4667CE" w:rsidR="003E1901" w:rsidRPr="0082227F" w:rsidRDefault="00B310A7" w:rsidP="00B31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4758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.031,00</w:t>
            </w:r>
          </w:p>
        </w:tc>
      </w:tr>
      <w:tr w:rsidR="00836520" w:rsidRPr="0082227F" w14:paraId="06350199" w14:textId="77777777" w:rsidTr="003E19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1B8B" w14:textId="77777777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6210" w14:textId="77777777" w:rsidR="003E1901" w:rsidRPr="0082227F" w:rsidRDefault="003E1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CCFD" w14:textId="77777777" w:rsidR="003E1901" w:rsidRPr="0082227F" w:rsidRDefault="003E19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333" w14:textId="77777777" w:rsidR="003E1901" w:rsidRPr="0082227F" w:rsidRDefault="003E19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D47A" w14:textId="77777777" w:rsidR="003E1901" w:rsidRPr="0082227F" w:rsidRDefault="003E19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20" w:rsidRPr="0082227F" w14:paraId="2B452DEB" w14:textId="77777777" w:rsidTr="003E19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03AE" w14:textId="77777777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F8EC" w14:textId="77777777" w:rsidR="003E1901" w:rsidRPr="0082227F" w:rsidRDefault="003E1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2DA2" w14:textId="5BD8A3EA" w:rsidR="003E1901" w:rsidRPr="0082227F" w:rsidRDefault="00B310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7588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.527,00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66A9" w14:textId="29057EA6" w:rsidR="003E1901" w:rsidRPr="0082227F" w:rsidRDefault="00B310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7588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.527,00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44D2" w14:textId="3D54A297" w:rsidR="003E1901" w:rsidRPr="0082227F" w:rsidRDefault="00B310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7588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.527,00</w:t>
            </w:r>
          </w:p>
        </w:tc>
      </w:tr>
    </w:tbl>
    <w:p w14:paraId="17FF4D24" w14:textId="77777777" w:rsidR="003E1901" w:rsidRPr="0082227F" w:rsidRDefault="003E1901" w:rsidP="003E1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3F1D78" w14:textId="77777777" w:rsidR="00D27E17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685A51B1" w14:textId="77777777" w:rsidR="00D27E17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NAZIV PROGRAMA:</w:t>
      </w:r>
      <w:r w:rsidR="00836520">
        <w:rPr>
          <w:rFonts w:ascii="Times New Roman" w:hAnsi="Times New Roman" w:cs="Times New Roman"/>
          <w:b/>
          <w:sz w:val="24"/>
          <w:szCs w:val="24"/>
        </w:rPr>
        <w:t xml:space="preserve"> Osnovno školsko obrazovanje decentralizirana sredstva</w:t>
      </w:r>
    </w:p>
    <w:p w14:paraId="6BFCEFFB" w14:textId="77777777" w:rsidR="00D27E17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618F539D" w14:textId="77777777" w:rsidR="00D27E17" w:rsidRDefault="004801B8" w:rsidP="00AD6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PROGRAMA</w:t>
      </w:r>
    </w:p>
    <w:p w14:paraId="5287895F" w14:textId="77777777" w:rsidR="00FF71BD" w:rsidRPr="00FF71BD" w:rsidRDefault="00FF71BD" w:rsidP="00FF71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Decentralizirana sredstva</w:t>
      </w:r>
    </w:p>
    <w:p w14:paraId="34ADEB76" w14:textId="77777777" w:rsidR="00FF71BD" w:rsidRDefault="00FF71BD" w:rsidP="00FF71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Kulturn</w:t>
      </w:r>
      <w:r w:rsidR="00304920">
        <w:rPr>
          <w:rFonts w:ascii="Times New Roman" w:hAnsi="Times New Roman" w:cs="Times New Roman"/>
          <w:b/>
          <w:sz w:val="24"/>
          <w:szCs w:val="24"/>
        </w:rPr>
        <w:t>a i javna djelatnost</w:t>
      </w:r>
    </w:p>
    <w:p w14:paraId="0F2EE191" w14:textId="77777777" w:rsidR="00FF71BD" w:rsidRDefault="00FF71BD" w:rsidP="00FF71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Osiguranje školskih zgrada</w:t>
      </w:r>
    </w:p>
    <w:p w14:paraId="14902709" w14:textId="77777777" w:rsidR="00FF71BD" w:rsidRDefault="00FF71BD" w:rsidP="00FF71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E-tehničar</w:t>
      </w:r>
    </w:p>
    <w:p w14:paraId="79362FF3" w14:textId="77777777" w:rsidR="00FF71BD" w:rsidRDefault="00FF71BD" w:rsidP="00FF71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Županijska natjecanja</w:t>
      </w:r>
    </w:p>
    <w:p w14:paraId="2EDA7983" w14:textId="77777777" w:rsidR="00FF71BD" w:rsidRDefault="00FF71BD" w:rsidP="00FF71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Školska shema</w:t>
      </w:r>
    </w:p>
    <w:p w14:paraId="0E74505D" w14:textId="77777777" w:rsidR="00C36244" w:rsidRDefault="00FF71BD" w:rsidP="00FF71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Medni dan</w:t>
      </w:r>
      <w:r w:rsidR="00C36244" w:rsidRPr="00C362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3BB4FD" w14:textId="77777777" w:rsidR="00FF71BD" w:rsidRDefault="00304920" w:rsidP="00FF71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C36244">
        <w:rPr>
          <w:rFonts w:ascii="Times New Roman" w:hAnsi="Times New Roman" w:cs="Times New Roman"/>
          <w:b/>
          <w:sz w:val="24"/>
          <w:szCs w:val="24"/>
        </w:rPr>
        <w:t>rekogranična suradnja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C36244">
        <w:rPr>
          <w:rFonts w:ascii="Times New Roman" w:hAnsi="Times New Roman" w:cs="Times New Roman"/>
          <w:b/>
          <w:sz w:val="24"/>
          <w:szCs w:val="24"/>
        </w:rPr>
        <w:t xml:space="preserve"> BIH odnosno s Osnovnom školom Braće Jezer</w:t>
      </w:r>
      <w:r>
        <w:rPr>
          <w:rFonts w:ascii="Times New Roman" w:hAnsi="Times New Roman" w:cs="Times New Roman"/>
          <w:b/>
          <w:sz w:val="24"/>
          <w:szCs w:val="24"/>
        </w:rPr>
        <w:t>č</w:t>
      </w:r>
      <w:r w:rsidR="00C36244">
        <w:rPr>
          <w:rFonts w:ascii="Times New Roman" w:hAnsi="Times New Roman" w:cs="Times New Roman"/>
          <w:b/>
          <w:sz w:val="24"/>
          <w:szCs w:val="24"/>
        </w:rPr>
        <w:t>ić, Divičani</w:t>
      </w:r>
      <w:r>
        <w:rPr>
          <w:rFonts w:ascii="Times New Roman" w:hAnsi="Times New Roman" w:cs="Times New Roman"/>
          <w:b/>
          <w:sz w:val="24"/>
          <w:szCs w:val="24"/>
        </w:rPr>
        <w:t>, Jajce</w:t>
      </w:r>
    </w:p>
    <w:p w14:paraId="509B0009" w14:textId="77777777" w:rsidR="00C36244" w:rsidRDefault="00304920" w:rsidP="00FF71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C36244">
        <w:rPr>
          <w:rFonts w:ascii="Times New Roman" w:hAnsi="Times New Roman" w:cs="Times New Roman"/>
          <w:b/>
          <w:sz w:val="24"/>
          <w:szCs w:val="24"/>
        </w:rPr>
        <w:t xml:space="preserve">ogradnja zgrade škole </w:t>
      </w:r>
    </w:p>
    <w:p w14:paraId="655D46F6" w14:textId="77777777" w:rsidR="00304920" w:rsidRDefault="00304920" w:rsidP="00FF71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Izgradnja školskog asfaltnog igrališta</w:t>
      </w:r>
    </w:p>
    <w:p w14:paraId="46784893" w14:textId="77777777" w:rsidR="00304920" w:rsidRDefault="00304920" w:rsidP="00FF71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Otplata leasinga za novo školsko kombi vozilo</w:t>
      </w:r>
    </w:p>
    <w:p w14:paraId="0383C8AB" w14:textId="4F948EBB" w:rsidR="00E3238A" w:rsidRPr="00FF71BD" w:rsidRDefault="00E3238A" w:rsidP="00FF71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bookmarkStart w:id="1" w:name="_Hlk181862384"/>
      <w:r>
        <w:rPr>
          <w:rFonts w:ascii="Times New Roman" w:hAnsi="Times New Roman" w:cs="Times New Roman"/>
          <w:b/>
          <w:sz w:val="24"/>
          <w:szCs w:val="24"/>
        </w:rPr>
        <w:t>Erasmus+ projekt mobilnosti</w:t>
      </w:r>
    </w:p>
    <w:bookmarkEnd w:id="1"/>
    <w:p w14:paraId="0F84F6E3" w14:textId="77777777" w:rsidR="00D27E17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7B0020E0" w14:textId="77777777" w:rsidR="00642E22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CILJ PROGRAMA:</w:t>
      </w:r>
    </w:p>
    <w:p w14:paraId="4EFA3D57" w14:textId="74C758FC" w:rsidR="00D27E17" w:rsidRPr="00B310A7" w:rsidRDefault="004801B8" w:rsidP="00B310A7">
      <w:pPr>
        <w:spacing w:line="254" w:lineRule="auto"/>
        <w:ind w:firstLine="708"/>
        <w:rPr>
          <w:rFonts w:ascii="Calibri" w:eastAsia="Calibri" w:hAnsi="Calibri" w:cs="Calibri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>-  D</w:t>
      </w:r>
      <w:r w:rsidR="00642E22">
        <w:rPr>
          <w:rFonts w:ascii="Times New Roman" w:hAnsi="Times New Roman" w:cs="Times New Roman"/>
          <w:b/>
          <w:sz w:val="24"/>
          <w:szCs w:val="24"/>
        </w:rPr>
        <w:t xml:space="preserve">ecentralizirana sredstva: </w:t>
      </w:r>
      <w:r w:rsidR="00B310A7" w:rsidRPr="00B310A7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 xml:space="preserve">sredstva za materijal i energiju, sredstva za usluge, sredstva za financijske rashode, sredstva za postrojenja i opremu, ostala nespomenuta sredstva, službena putovanja zaposlenika </w:t>
      </w:r>
      <w:r w:rsidR="00B310A7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310A7" w:rsidRPr="00B310A7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(dnevnice, smještaj</w:t>
      </w:r>
      <w:r w:rsidR="008731EB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 xml:space="preserve">, </w:t>
      </w:r>
      <w:r w:rsidR="00B310A7" w:rsidRPr="00B310A7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prijevoz</w:t>
      </w:r>
      <w:r w:rsidR="00E3238A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, kotizacije</w:t>
      </w:r>
      <w:r w:rsidR="008731EB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 xml:space="preserve"> te druga materijalna prava koja proizlaze iz putnih naloga temeljem GKU-a)</w:t>
      </w:r>
      <w:r w:rsidR="00B310A7">
        <w:rPr>
          <w:rFonts w:ascii="Calibri" w:eastAsia="Calibri" w:hAnsi="Calibri" w:cs="Calibri"/>
          <w:lang w:eastAsia="hr-HR"/>
        </w:rPr>
        <w:t>.</w:t>
      </w:r>
    </w:p>
    <w:p w14:paraId="71101821" w14:textId="77777777" w:rsidR="00642E22" w:rsidRDefault="00304920" w:rsidP="00642E2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Kulturna</w:t>
      </w:r>
      <w:r w:rsidR="00642E22">
        <w:rPr>
          <w:rFonts w:ascii="Times New Roman" w:hAnsi="Times New Roman" w:cs="Times New Roman"/>
          <w:b/>
          <w:sz w:val="24"/>
          <w:szCs w:val="24"/>
        </w:rPr>
        <w:t xml:space="preserve"> i javn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642E22">
        <w:rPr>
          <w:rFonts w:ascii="Times New Roman" w:hAnsi="Times New Roman" w:cs="Times New Roman"/>
          <w:b/>
          <w:sz w:val="24"/>
          <w:szCs w:val="24"/>
        </w:rPr>
        <w:t xml:space="preserve"> djelatnosti:</w:t>
      </w:r>
      <w:r w:rsidR="003B7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244">
        <w:rPr>
          <w:rFonts w:ascii="Times New Roman" w:hAnsi="Times New Roman" w:cs="Times New Roman"/>
          <w:b/>
          <w:sz w:val="24"/>
          <w:szCs w:val="24"/>
        </w:rPr>
        <w:t>obilježavanje važnih datuma</w:t>
      </w:r>
    </w:p>
    <w:p w14:paraId="117AAEEA" w14:textId="77777777" w:rsidR="00D167A9" w:rsidRDefault="00D167A9" w:rsidP="00642E2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Osiguranje školskih zgrada: osiguranje školskih zgrada od elementarnih nepogoda</w:t>
      </w:r>
    </w:p>
    <w:p w14:paraId="2A95037A" w14:textId="77777777" w:rsidR="00D167A9" w:rsidRDefault="00D167A9" w:rsidP="00642E2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E-tehničar: pružanje tehničke podrške za korištenje </w:t>
      </w:r>
      <w:r w:rsidR="00304920">
        <w:rPr>
          <w:rFonts w:ascii="Times New Roman" w:hAnsi="Times New Roman" w:cs="Times New Roman"/>
          <w:b/>
          <w:sz w:val="24"/>
          <w:szCs w:val="24"/>
        </w:rPr>
        <w:t xml:space="preserve">internetske </w:t>
      </w:r>
      <w:r>
        <w:rPr>
          <w:rFonts w:ascii="Times New Roman" w:hAnsi="Times New Roman" w:cs="Times New Roman"/>
          <w:b/>
          <w:sz w:val="24"/>
          <w:szCs w:val="24"/>
        </w:rPr>
        <w:t>mreže i ostale opreme dobivene iz Carnet projekta „e-škole“</w:t>
      </w:r>
    </w:p>
    <w:p w14:paraId="31B32933" w14:textId="77777777" w:rsidR="00D167A9" w:rsidRDefault="00D167A9" w:rsidP="00642E2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Županijska natjecanja: sredstva za učitelje</w:t>
      </w:r>
      <w:r w:rsidR="00A84CCF">
        <w:rPr>
          <w:rFonts w:ascii="Times New Roman" w:hAnsi="Times New Roman" w:cs="Times New Roman"/>
          <w:b/>
          <w:sz w:val="24"/>
          <w:szCs w:val="24"/>
        </w:rPr>
        <w:t xml:space="preserve"> i učenike</w:t>
      </w:r>
      <w:r>
        <w:rPr>
          <w:rFonts w:ascii="Times New Roman" w:hAnsi="Times New Roman" w:cs="Times New Roman"/>
          <w:b/>
          <w:sz w:val="24"/>
          <w:szCs w:val="24"/>
        </w:rPr>
        <w:t xml:space="preserve"> na županijsk</w:t>
      </w:r>
      <w:r w:rsidR="00A84CCF">
        <w:rPr>
          <w:rFonts w:ascii="Times New Roman" w:hAnsi="Times New Roman" w:cs="Times New Roman"/>
          <w:b/>
          <w:sz w:val="24"/>
          <w:szCs w:val="24"/>
        </w:rPr>
        <w:t>im</w:t>
      </w:r>
      <w:r>
        <w:rPr>
          <w:rFonts w:ascii="Times New Roman" w:hAnsi="Times New Roman" w:cs="Times New Roman"/>
          <w:b/>
          <w:sz w:val="24"/>
          <w:szCs w:val="24"/>
        </w:rPr>
        <w:t xml:space="preserve"> natjecanj</w:t>
      </w:r>
      <w:r w:rsidR="00A84CCF">
        <w:rPr>
          <w:rFonts w:ascii="Times New Roman" w:hAnsi="Times New Roman" w:cs="Times New Roman"/>
          <w:b/>
          <w:sz w:val="24"/>
          <w:szCs w:val="24"/>
        </w:rPr>
        <w:t>ima</w:t>
      </w:r>
    </w:p>
    <w:p w14:paraId="4140671D" w14:textId="77777777" w:rsidR="00D167A9" w:rsidRDefault="00D167A9" w:rsidP="00642E2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Školska shema: sredstva za voće i povrće te mlijeko i mliječn</w:t>
      </w:r>
      <w:r w:rsidR="00A84CC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proizvod</w:t>
      </w:r>
      <w:r w:rsidR="00A84CC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za poboljšanje prehrambenih navika učenika</w:t>
      </w:r>
    </w:p>
    <w:p w14:paraId="5EC0985A" w14:textId="77777777" w:rsidR="0077382F" w:rsidRDefault="00D167A9" w:rsidP="0077382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801B8">
        <w:rPr>
          <w:rFonts w:ascii="Times New Roman" w:hAnsi="Times New Roman" w:cs="Times New Roman"/>
          <w:b/>
          <w:sz w:val="24"/>
          <w:szCs w:val="24"/>
        </w:rPr>
        <w:t xml:space="preserve">Medni dan: </w:t>
      </w:r>
      <w:r w:rsidR="0077382F" w:rsidRPr="004801B8">
        <w:rPr>
          <w:rFonts w:ascii="Times New Roman" w:hAnsi="Times New Roman" w:cs="Times New Roman"/>
          <w:b/>
          <w:sz w:val="24"/>
          <w:szCs w:val="24"/>
        </w:rPr>
        <w:t xml:space="preserve">sredstva za med koji se dijeli učenicima 1. razreda </w:t>
      </w:r>
    </w:p>
    <w:p w14:paraId="1DA1A637" w14:textId="77777777" w:rsidR="00304920" w:rsidRDefault="00304920" w:rsidP="0030492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Prekogranična suradnja s BIH odnosno s Osnovnom školom Braće Jezerćić, Divičani, Jajce: sredstva za posjete učenika i učitelja radi razmjene znanja i primjera dobre prakse </w:t>
      </w:r>
    </w:p>
    <w:p w14:paraId="5D724693" w14:textId="7F02A740" w:rsidR="00304920" w:rsidRDefault="00304920" w:rsidP="0030492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Dogradnja zgrade škole: radi rada u jednoj smjeni  i stvaranje uvjeta za provođenje projekta Cjelodnevna škola</w:t>
      </w:r>
      <w:r w:rsidR="0096553C">
        <w:rPr>
          <w:rFonts w:ascii="Times New Roman" w:hAnsi="Times New Roman" w:cs="Times New Roman"/>
          <w:b/>
          <w:sz w:val="24"/>
          <w:szCs w:val="24"/>
        </w:rPr>
        <w:t xml:space="preserve">, faza izrade </w:t>
      </w:r>
      <w:r w:rsidR="00E3238A">
        <w:rPr>
          <w:rFonts w:ascii="Times New Roman" w:hAnsi="Times New Roman" w:cs="Times New Roman"/>
          <w:b/>
          <w:sz w:val="24"/>
          <w:szCs w:val="24"/>
        </w:rPr>
        <w:t>glavnog</w:t>
      </w:r>
      <w:r w:rsidR="00965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38A">
        <w:rPr>
          <w:rFonts w:ascii="Times New Roman" w:hAnsi="Times New Roman" w:cs="Times New Roman"/>
          <w:b/>
          <w:sz w:val="24"/>
          <w:szCs w:val="24"/>
        </w:rPr>
        <w:t>projekta</w:t>
      </w:r>
      <w:r w:rsidR="0096553C">
        <w:rPr>
          <w:rFonts w:ascii="Times New Roman" w:hAnsi="Times New Roman" w:cs="Times New Roman"/>
          <w:b/>
          <w:sz w:val="24"/>
          <w:szCs w:val="24"/>
        </w:rPr>
        <w:t xml:space="preserve"> i te ishođenje građevinske dozvole</w:t>
      </w:r>
    </w:p>
    <w:p w14:paraId="040A50E5" w14:textId="77777777" w:rsidR="00304920" w:rsidRDefault="00304920" w:rsidP="0030492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Izgradnja školskog asfaltnog igrališta</w:t>
      </w:r>
      <w:r w:rsidR="0096553C">
        <w:rPr>
          <w:rFonts w:ascii="Times New Roman" w:hAnsi="Times New Roman" w:cs="Times New Roman"/>
          <w:b/>
          <w:sz w:val="24"/>
          <w:szCs w:val="24"/>
        </w:rPr>
        <w:t>: radi izvođenja nastave TZK-a na otvorenom</w:t>
      </w:r>
    </w:p>
    <w:p w14:paraId="1ACE0C5A" w14:textId="77777777" w:rsidR="00304920" w:rsidRDefault="00304920" w:rsidP="0030492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Otplata leasinga za novo školsko kombi vozilo</w:t>
      </w:r>
      <w:r w:rsidR="0096553C">
        <w:rPr>
          <w:rFonts w:ascii="Times New Roman" w:hAnsi="Times New Roman" w:cs="Times New Roman"/>
          <w:b/>
          <w:sz w:val="24"/>
          <w:szCs w:val="24"/>
        </w:rPr>
        <w:t>: vršit će se otplata u 12 rata za svaku godinu</w:t>
      </w:r>
    </w:p>
    <w:p w14:paraId="03BE304C" w14:textId="2DBE6741" w:rsidR="00E3238A" w:rsidRPr="00FF71BD" w:rsidRDefault="00E3238A" w:rsidP="00E3238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Erasmus+ projekt mobilnosti</w:t>
      </w:r>
      <w:r>
        <w:rPr>
          <w:rFonts w:ascii="Times New Roman" w:hAnsi="Times New Roman" w:cs="Times New Roman"/>
          <w:b/>
          <w:sz w:val="24"/>
          <w:szCs w:val="24"/>
        </w:rPr>
        <w:t xml:space="preserve"> učenika</w:t>
      </w:r>
      <w:r w:rsidRPr="00E323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učitelja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6791FE6" w14:textId="77777777" w:rsidR="00E3238A" w:rsidRDefault="00E3238A" w:rsidP="0077382F">
      <w:pPr>
        <w:rPr>
          <w:rFonts w:ascii="Times New Roman" w:hAnsi="Times New Roman" w:cs="Times New Roman"/>
          <w:b/>
          <w:sz w:val="24"/>
          <w:szCs w:val="24"/>
        </w:rPr>
      </w:pPr>
    </w:p>
    <w:p w14:paraId="78F21C45" w14:textId="5506F1DA" w:rsidR="0077382F" w:rsidRDefault="00986502" w:rsidP="007738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NAZIV PROGRAMA: Osnovno školsko obrazovanje vlastita sredstva</w:t>
      </w:r>
    </w:p>
    <w:p w14:paraId="7B337494" w14:textId="77777777" w:rsidR="00986502" w:rsidRDefault="00986502" w:rsidP="0077382F">
      <w:pPr>
        <w:rPr>
          <w:rFonts w:ascii="Times New Roman" w:hAnsi="Times New Roman" w:cs="Times New Roman"/>
          <w:b/>
          <w:sz w:val="24"/>
          <w:szCs w:val="24"/>
        </w:rPr>
      </w:pPr>
    </w:p>
    <w:p w14:paraId="000C592A" w14:textId="77777777" w:rsidR="00986502" w:rsidRDefault="00C36244" w:rsidP="007738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PROGRAMA: </w:t>
      </w:r>
    </w:p>
    <w:p w14:paraId="74C55C6C" w14:textId="77777777" w:rsidR="00986502" w:rsidRDefault="00986502" w:rsidP="009865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Plaće i materijalna prava zaposlenih </w:t>
      </w:r>
    </w:p>
    <w:p w14:paraId="527795F8" w14:textId="77777777" w:rsidR="00986502" w:rsidRDefault="0096553C" w:rsidP="009865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986502">
        <w:rPr>
          <w:rFonts w:ascii="Times New Roman" w:hAnsi="Times New Roman" w:cs="Times New Roman"/>
          <w:b/>
          <w:sz w:val="24"/>
          <w:szCs w:val="24"/>
        </w:rPr>
        <w:t>aknada za invalide</w:t>
      </w:r>
    </w:p>
    <w:p w14:paraId="50C12096" w14:textId="5572A119" w:rsidR="00B91579" w:rsidRDefault="00B91579" w:rsidP="00B9157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Osiguranje besplatna prehrane od </w:t>
      </w:r>
      <w:r w:rsidR="00835B05">
        <w:rPr>
          <w:rFonts w:ascii="Times New Roman" w:hAnsi="Times New Roman" w:cs="Times New Roman"/>
          <w:b/>
          <w:sz w:val="24"/>
          <w:szCs w:val="24"/>
        </w:rPr>
        <w:t>MZOM</w:t>
      </w:r>
    </w:p>
    <w:p w14:paraId="1C0BFE00" w14:textId="403432EC" w:rsidR="0065175F" w:rsidRPr="0065175F" w:rsidRDefault="0065175F" w:rsidP="00B9157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Financiranje didaktičkih sredstava od </w:t>
      </w:r>
      <w:r w:rsidR="00835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MZOM</w:t>
      </w:r>
    </w:p>
    <w:p w14:paraId="131C01DF" w14:textId="77777777" w:rsidR="00B91579" w:rsidRDefault="00B91579" w:rsidP="00B9157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Udžbenici i radni udžbenici</w:t>
      </w:r>
    </w:p>
    <w:p w14:paraId="34808082" w14:textId="77777777" w:rsidR="00986502" w:rsidRPr="0096553C" w:rsidRDefault="00986502" w:rsidP="0096553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Sredstva </w:t>
      </w:r>
      <w:r w:rsidR="0066587E">
        <w:rPr>
          <w:rFonts w:ascii="Times New Roman" w:hAnsi="Times New Roman" w:cs="Times New Roman"/>
          <w:b/>
          <w:sz w:val="24"/>
          <w:szCs w:val="24"/>
        </w:rPr>
        <w:t xml:space="preserve">dobivena </w:t>
      </w:r>
      <w:r>
        <w:rPr>
          <w:rFonts w:ascii="Times New Roman" w:hAnsi="Times New Roman" w:cs="Times New Roman"/>
          <w:b/>
          <w:sz w:val="24"/>
          <w:szCs w:val="24"/>
        </w:rPr>
        <w:t>od Općine</w:t>
      </w:r>
    </w:p>
    <w:p w14:paraId="40CED36B" w14:textId="77777777" w:rsidR="00986502" w:rsidRDefault="00986502" w:rsidP="009865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Tekuće donacije</w:t>
      </w:r>
    </w:p>
    <w:p w14:paraId="599181B1" w14:textId="77777777" w:rsidR="00B91579" w:rsidRDefault="00752130" w:rsidP="00B9157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2130">
        <w:rPr>
          <w:rFonts w:ascii="Times New Roman" w:hAnsi="Times New Roman" w:cs="Times New Roman"/>
          <w:b/>
          <w:sz w:val="24"/>
          <w:szCs w:val="24"/>
        </w:rPr>
        <w:t>Službena putovanja zaposlenika</w:t>
      </w:r>
      <w:r w:rsidR="00651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294AA1" w14:textId="7C8BE90C" w:rsidR="00B91579" w:rsidRDefault="00B91579" w:rsidP="00B9157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915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Erasmus + projekt</w:t>
      </w:r>
      <w:r w:rsidR="00E3238A">
        <w:rPr>
          <w:rFonts w:ascii="Times New Roman" w:hAnsi="Times New Roman" w:cs="Times New Roman"/>
          <w:b/>
          <w:sz w:val="24"/>
          <w:szCs w:val="24"/>
        </w:rPr>
        <w:t>.</w:t>
      </w:r>
    </w:p>
    <w:p w14:paraId="5120C878" w14:textId="77777777" w:rsidR="00986502" w:rsidRDefault="00986502" w:rsidP="009865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CILJ PROGRAMA:</w:t>
      </w:r>
      <w:r w:rsidR="004801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B79675" w14:textId="77777777" w:rsidR="00986502" w:rsidRDefault="00986502" w:rsidP="009865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Plaće i materijalna prava zaposlenih: sredstva za plaće i materijalna prava zaposlenih </w:t>
      </w:r>
    </w:p>
    <w:p w14:paraId="2B13F1CE" w14:textId="77777777" w:rsidR="00986502" w:rsidRDefault="00986502" w:rsidP="009865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Naknada za invalide: sredstva koja škola plaća ako nema zaposlenu osobu koja ima status invalida</w:t>
      </w:r>
    </w:p>
    <w:p w14:paraId="37302382" w14:textId="60D07770" w:rsidR="00B91579" w:rsidRPr="00B91579" w:rsidRDefault="00B91579" w:rsidP="00B9157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Osiguranje besplatne prehrane za sve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učenike koju financira </w:t>
      </w:r>
      <w:r w:rsidR="00835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MZOM</w:t>
      </w:r>
    </w:p>
    <w:p w14:paraId="4CCF0A7E" w14:textId="13842729" w:rsidR="0065175F" w:rsidRDefault="0065175F" w:rsidP="0065175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Financiranje didaktičkih sredstava za polaznike Predškole koju financira </w:t>
      </w:r>
      <w:r w:rsidR="00835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MZOM</w:t>
      </w:r>
    </w:p>
    <w:p w14:paraId="3DD25C90" w14:textId="3B62D03C" w:rsidR="0065175F" w:rsidRPr="00986502" w:rsidRDefault="0065175F" w:rsidP="0065175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Udžbenici i radni udžbenici koje financira </w:t>
      </w:r>
      <w:r w:rsidR="00835B05">
        <w:rPr>
          <w:rFonts w:ascii="Times New Roman" w:hAnsi="Times New Roman" w:cs="Times New Roman"/>
          <w:b/>
          <w:sz w:val="24"/>
          <w:szCs w:val="24"/>
        </w:rPr>
        <w:t>MZOM</w:t>
      </w:r>
      <w:r>
        <w:rPr>
          <w:rFonts w:ascii="Times New Roman" w:hAnsi="Times New Roman" w:cs="Times New Roman"/>
          <w:b/>
          <w:sz w:val="24"/>
          <w:szCs w:val="24"/>
        </w:rPr>
        <w:t xml:space="preserve"> za sve učenike</w:t>
      </w:r>
    </w:p>
    <w:p w14:paraId="4A35E384" w14:textId="77777777" w:rsidR="00986502" w:rsidRDefault="00986502" w:rsidP="009865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Sredstva </w:t>
      </w:r>
      <w:r w:rsidR="0066587E">
        <w:rPr>
          <w:rFonts w:ascii="Times New Roman" w:hAnsi="Times New Roman" w:cs="Times New Roman"/>
          <w:b/>
          <w:sz w:val="24"/>
          <w:szCs w:val="24"/>
        </w:rPr>
        <w:t xml:space="preserve">dobivena </w:t>
      </w:r>
      <w:r w:rsidR="00D622AE">
        <w:rPr>
          <w:rFonts w:ascii="Times New Roman" w:hAnsi="Times New Roman" w:cs="Times New Roman"/>
          <w:b/>
          <w:sz w:val="24"/>
          <w:szCs w:val="24"/>
        </w:rPr>
        <w:t>od Općine za prehranu polaznika Predškole te sredstva za plaću</w:t>
      </w:r>
      <w:r w:rsidR="00B91579">
        <w:rPr>
          <w:rFonts w:ascii="Times New Roman" w:hAnsi="Times New Roman" w:cs="Times New Roman"/>
          <w:b/>
          <w:sz w:val="24"/>
          <w:szCs w:val="24"/>
        </w:rPr>
        <w:t>, putne troškove i</w:t>
      </w:r>
      <w:r w:rsidR="00D622AE">
        <w:rPr>
          <w:rFonts w:ascii="Times New Roman" w:hAnsi="Times New Roman" w:cs="Times New Roman"/>
          <w:b/>
          <w:sz w:val="24"/>
          <w:szCs w:val="24"/>
        </w:rPr>
        <w:t xml:space="preserve"> naknadu za neiskorišteni godišnji odmor odgojitelja/ice predškolske djece</w:t>
      </w:r>
      <w:r w:rsidR="00B91579">
        <w:rPr>
          <w:rFonts w:ascii="Times New Roman" w:hAnsi="Times New Roman" w:cs="Times New Roman"/>
          <w:b/>
          <w:sz w:val="24"/>
          <w:szCs w:val="24"/>
        </w:rPr>
        <w:t>, higijenska i didaktička sredstva za rad Programa predškole</w:t>
      </w:r>
    </w:p>
    <w:p w14:paraId="10662BAD" w14:textId="77777777" w:rsidR="00A84CCF" w:rsidRPr="00B91579" w:rsidRDefault="00B91579" w:rsidP="0098650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91579">
        <w:rPr>
          <w:rFonts w:ascii="Times New Roman" w:hAnsi="Times New Roman" w:cs="Times New Roman"/>
          <w:b/>
          <w:sz w:val="24"/>
          <w:szCs w:val="24"/>
        </w:rPr>
        <w:t xml:space="preserve">Tekuće donacije: donacije za </w:t>
      </w:r>
      <w:r w:rsidR="00A84CCF" w:rsidRPr="00B91579">
        <w:rPr>
          <w:rFonts w:ascii="Times New Roman" w:hAnsi="Times New Roman" w:cs="Times New Roman"/>
          <w:b/>
          <w:sz w:val="24"/>
          <w:szCs w:val="24"/>
        </w:rPr>
        <w:t>sredstva i pomagala</w:t>
      </w:r>
    </w:p>
    <w:p w14:paraId="3AA654D4" w14:textId="3A5DC6AE" w:rsidR="0065175F" w:rsidRDefault="0065175F" w:rsidP="0065175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Službena putovanja zaposlenika  sredstva za dnevnice, smještaj i prijevoz</w:t>
      </w:r>
      <w:r w:rsidR="00835B05">
        <w:rPr>
          <w:rFonts w:ascii="Times New Roman" w:hAnsi="Times New Roman" w:cs="Times New Roman"/>
          <w:b/>
          <w:sz w:val="24"/>
          <w:szCs w:val="24"/>
        </w:rPr>
        <w:t xml:space="preserve"> te druga prava koja proizlaze iz putnog naloga sukladno GKU </w:t>
      </w:r>
    </w:p>
    <w:p w14:paraId="1A111FB6" w14:textId="1E7879A8" w:rsidR="0065175F" w:rsidRDefault="0065175F" w:rsidP="0065175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Erasmus + projekt: dobivena sredstva od EU za međunarodno stručno osposobljavanje učitelja i stručnih suradnika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65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 razmjena znanja učenika i učitelja</w:t>
      </w:r>
      <w:r w:rsidR="00E32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1DFA42AA" w14:textId="77777777" w:rsidR="00D27E17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24DC3A6B" w14:textId="77777777" w:rsidR="00D27E17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ZAKONSKE I DRUGE PRAVNE OSNOVE:</w:t>
      </w:r>
    </w:p>
    <w:p w14:paraId="2FB9D95D" w14:textId="77777777" w:rsidR="006A7A30" w:rsidRPr="00835B05" w:rsidRDefault="006A7A30" w:rsidP="006A7A3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odgoju i obrazovanju u osnovnoj i srednjoj školi (NN br. br. 87/08., 86/09.,</w:t>
      </w:r>
    </w:p>
    <w:p w14:paraId="07D48AFF" w14:textId="77777777" w:rsidR="006A7A30" w:rsidRPr="00835B05" w:rsidRDefault="006A7A30" w:rsidP="006A7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92/10., 105/10., 90/11., 05/12., 16/12., 86/12., 126/12., 94/13., 152/14., 07/17.,</w:t>
      </w:r>
    </w:p>
    <w:p w14:paraId="4162CD22" w14:textId="330D4A2B" w:rsidR="00835B05" w:rsidRPr="00835B05" w:rsidRDefault="006A7A30" w:rsidP="0066320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68/18., 98/19.</w:t>
      </w:r>
      <w:r w:rsidR="00835B05"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64/20.</w:t>
      </w:r>
      <w:r w:rsidR="00835B05"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35B05" w:rsidRPr="00835B05">
        <w:rPr>
          <w:rFonts w:ascii="Times New Roman" w:hAnsi="Times New Roman" w:cs="Times New Roman"/>
        </w:rPr>
        <w:t xml:space="preserve"> </w:t>
      </w:r>
      <w:r w:rsidR="00835B05" w:rsidRPr="00835B05">
        <w:rPr>
          <w:rFonts w:ascii="Times New Roman" w:hAnsi="Times New Roman" w:cs="Times New Roman"/>
          <w:sz w:val="24"/>
          <w:szCs w:val="24"/>
        </w:rPr>
        <w:t xml:space="preserve">151/22. i 156/23.), </w:t>
      </w:r>
      <w:r w:rsidR="00835B05"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ustanovama (NN br. 76/93., 29/97., 47/99., 35/08.,127/19.)</w:t>
      </w:r>
    </w:p>
    <w:p w14:paraId="15BD2D7B" w14:textId="77777777" w:rsidR="00835B05" w:rsidRPr="00835B05" w:rsidRDefault="00835B05" w:rsidP="00835B05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proračunu (NN br. 144/21.), Pravilnik o proračunskim klasifikacijama (NN br.26/10.) i Pravilnik o proračunskom računovodstvu i računskom planu (NN br. 124/14.,115/15., 87/16., 3/18., 126/19 i 108/20.)</w:t>
      </w:r>
    </w:p>
    <w:p w14:paraId="6C22A484" w14:textId="77777777" w:rsidR="006A7A30" w:rsidRPr="008B0BCC" w:rsidRDefault="006A7A30" w:rsidP="006A7A3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Upute za izradu proračuna Bjelovarsko</w:t>
      </w:r>
      <w:r w:rsidRPr="008B0BCC">
        <w:rPr>
          <w:rFonts w:ascii="Times New Roman" w:eastAsia="Times New Roman" w:hAnsi="Times New Roman" w:cs="Times New Roman"/>
          <w:sz w:val="24"/>
          <w:szCs w:val="24"/>
          <w:lang w:eastAsia="hr-HR"/>
        </w:rPr>
        <w:t>-bilogorske županije za razdoblje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B0BCC">
        <w:rPr>
          <w:rFonts w:ascii="Times New Roman" w:eastAsia="Times New Roman" w:hAnsi="Times New Roman" w:cs="Times New Roman"/>
          <w:sz w:val="24"/>
          <w:szCs w:val="24"/>
          <w:lang w:eastAsia="hr-HR"/>
        </w:rPr>
        <w:t>.-202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B0BC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02F7795" w14:textId="7D63FB88" w:rsidR="00835B05" w:rsidRPr="00835B05" w:rsidRDefault="006A7A30" w:rsidP="00CC0E4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Godišnji plan i program rada škole za školsku godinu 202</w:t>
      </w:r>
      <w:r w:rsidR="00835B05"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835B05"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35B05"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35B05"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Školski kurikulum za školsku godinu 202</w:t>
      </w:r>
      <w:r w:rsid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35B05"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835B05"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35B05" w:rsidRPr="00835B0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0848866D" w14:textId="6159C3A9" w:rsidR="00AD1C4D" w:rsidRDefault="00AD1C4D" w:rsidP="006A7A30">
      <w:pPr>
        <w:rPr>
          <w:rFonts w:ascii="Times New Roman" w:hAnsi="Times New Roman" w:cs="Times New Roman"/>
          <w:b/>
          <w:sz w:val="24"/>
          <w:szCs w:val="24"/>
        </w:rPr>
      </w:pPr>
    </w:p>
    <w:p w14:paraId="7ADB8250" w14:textId="77777777" w:rsidR="004B68B9" w:rsidRDefault="004B68B9" w:rsidP="004B68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 BESPLATNA PREHRANA</w:t>
      </w:r>
    </w:p>
    <w:p w14:paraId="52233E4F" w14:textId="77777777" w:rsidR="004B68B9" w:rsidRDefault="004B68B9" w:rsidP="004B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članku 143. stavka 4. i 5. Zakona o odgoju i obrazovanju u osnovnoj i srednjoj školi Vlada Republike Hrvatske može, sukladno raspoloživim sredstvima državnog proračuna, za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svaku školsku godinu donijeti odluku o financiranju, odnosno sufinanciranju prehrane za učenike osnovnih škola. </w:t>
      </w:r>
    </w:p>
    <w:p w14:paraId="2D1A314B" w14:textId="4E3E851F" w:rsidR="004B68B9" w:rsidRDefault="004B68B9" w:rsidP="004B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Odluci Ministarstvo znanosti</w:t>
      </w:r>
      <w:r w:rsidR="00E32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obrazovanja</w:t>
      </w:r>
      <w:r w:rsidR="00E3238A">
        <w:rPr>
          <w:rFonts w:ascii="Times New Roman" w:hAnsi="Times New Roman" w:cs="Times New Roman"/>
          <w:sz w:val="24"/>
          <w:szCs w:val="24"/>
        </w:rPr>
        <w:t xml:space="preserve"> i mladih</w:t>
      </w:r>
      <w:r>
        <w:rPr>
          <w:rFonts w:ascii="Times New Roman" w:hAnsi="Times New Roman" w:cs="Times New Roman"/>
          <w:sz w:val="24"/>
          <w:szCs w:val="24"/>
        </w:rPr>
        <w:t xml:space="preserve"> podmirivat će troškove financiranja, odnosno sufinanciranja prehrane za svakog učenika osnovne škole uključenog u školsku prehranu. </w:t>
      </w:r>
    </w:p>
    <w:p w14:paraId="60E1E6DB" w14:textId="5628078D" w:rsidR="004B68B9" w:rsidRDefault="004B68B9" w:rsidP="004B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na financiranje, odnosno sufinanciranje troškova prehrane u školskoj godini 202</w:t>
      </w:r>
      <w:r w:rsidR="00835B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835B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ima učenik</w:t>
      </w:r>
      <w:r w:rsidR="00E3238A">
        <w:rPr>
          <w:rFonts w:ascii="Times New Roman" w:hAnsi="Times New Roman" w:cs="Times New Roman"/>
          <w:sz w:val="24"/>
          <w:szCs w:val="24"/>
        </w:rPr>
        <w:t>/ica</w:t>
      </w:r>
      <w:r>
        <w:rPr>
          <w:rFonts w:ascii="Times New Roman" w:hAnsi="Times New Roman" w:cs="Times New Roman"/>
          <w:sz w:val="24"/>
          <w:szCs w:val="24"/>
        </w:rPr>
        <w:t xml:space="preserve"> koji</w:t>
      </w:r>
      <w:r w:rsidR="00E3238A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redovito pohađa osnovnu školu i to u iznosu 1,33 eura za dane kada je na nastavi.</w:t>
      </w:r>
    </w:p>
    <w:p w14:paraId="55624CE1" w14:textId="77777777" w:rsidR="004B68B9" w:rsidRDefault="004B68B9" w:rsidP="004B68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845"/>
        <w:gridCol w:w="1810"/>
        <w:gridCol w:w="972"/>
        <w:gridCol w:w="1154"/>
        <w:gridCol w:w="1075"/>
        <w:gridCol w:w="1154"/>
        <w:gridCol w:w="1154"/>
        <w:gridCol w:w="1154"/>
      </w:tblGrid>
      <w:tr w:rsidR="004B68B9" w14:paraId="448FE0EC" w14:textId="77777777" w:rsidTr="00D635D5">
        <w:trPr>
          <w:jc w:val="center"/>
        </w:trPr>
        <w:tc>
          <w:tcPr>
            <w:tcW w:w="1845" w:type="dxa"/>
            <w:shd w:val="clear" w:color="auto" w:fill="B5C0D8"/>
          </w:tcPr>
          <w:p w14:paraId="372C2E1A" w14:textId="77777777" w:rsidR="004B68B9" w:rsidRPr="00FA41FB" w:rsidRDefault="004B68B9" w:rsidP="00D635D5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A41FB">
              <w:rPr>
                <w:rFonts w:cs="Times New Roman"/>
                <w:b/>
                <w:sz w:val="24"/>
                <w:szCs w:val="24"/>
              </w:rPr>
              <w:t>Pokazatelj učinka</w:t>
            </w:r>
          </w:p>
        </w:tc>
        <w:tc>
          <w:tcPr>
            <w:tcW w:w="1810" w:type="dxa"/>
            <w:shd w:val="clear" w:color="auto" w:fill="B5C0D8"/>
          </w:tcPr>
          <w:p w14:paraId="34F17788" w14:textId="77777777" w:rsidR="004B68B9" w:rsidRPr="00FA41FB" w:rsidRDefault="004B68B9" w:rsidP="00D635D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972" w:type="dxa"/>
            <w:shd w:val="clear" w:color="auto" w:fill="B5C0D8"/>
          </w:tcPr>
          <w:p w14:paraId="2E837F50" w14:textId="77777777" w:rsidR="004B68B9" w:rsidRPr="00FA41FB" w:rsidRDefault="004B68B9" w:rsidP="00D635D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154" w:type="dxa"/>
            <w:shd w:val="clear" w:color="auto" w:fill="B5C0D8"/>
          </w:tcPr>
          <w:p w14:paraId="05B7F0EA" w14:textId="77777777" w:rsidR="004B68B9" w:rsidRPr="00FA41FB" w:rsidRDefault="004B68B9" w:rsidP="00D635D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075" w:type="dxa"/>
            <w:shd w:val="clear" w:color="auto" w:fill="B5C0D8"/>
          </w:tcPr>
          <w:p w14:paraId="7CA1F41B" w14:textId="77777777" w:rsidR="004B68B9" w:rsidRPr="00FA41FB" w:rsidRDefault="004B68B9" w:rsidP="00D635D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Izvor podataka</w:t>
            </w:r>
          </w:p>
        </w:tc>
        <w:tc>
          <w:tcPr>
            <w:tcW w:w="1154" w:type="dxa"/>
            <w:shd w:val="clear" w:color="auto" w:fill="B5C0D8"/>
          </w:tcPr>
          <w:p w14:paraId="6C1EAB5D" w14:textId="77777777" w:rsidR="004B68B9" w:rsidRPr="00FA41FB" w:rsidRDefault="004B68B9" w:rsidP="00D635D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4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6FA0FCDA" w14:textId="77777777" w:rsidR="004B68B9" w:rsidRPr="00FA41FB" w:rsidRDefault="004B68B9" w:rsidP="00D635D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5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0E1130F5" w14:textId="77777777" w:rsidR="004B68B9" w:rsidRPr="00FA41FB" w:rsidRDefault="004B68B9" w:rsidP="00D635D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6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</w:tr>
      <w:tr w:rsidR="004B68B9" w14:paraId="34F8E9DF" w14:textId="77777777" w:rsidTr="00D635D5">
        <w:trPr>
          <w:jc w:val="center"/>
        </w:trPr>
        <w:tc>
          <w:tcPr>
            <w:tcW w:w="1845" w:type="dxa"/>
          </w:tcPr>
          <w:p w14:paraId="5EB4A73B" w14:textId="77777777" w:rsidR="004B68B9" w:rsidRDefault="004B68B9" w:rsidP="00D635D5">
            <w:pPr>
              <w:jc w:val="left"/>
            </w:pPr>
            <w:r>
              <w:t>Broj učenika za koje se financira prehrana</w:t>
            </w:r>
          </w:p>
        </w:tc>
        <w:tc>
          <w:tcPr>
            <w:tcW w:w="1810" w:type="dxa"/>
          </w:tcPr>
          <w:p w14:paraId="5380790B" w14:textId="77777777" w:rsidR="004B68B9" w:rsidRDefault="004B68B9" w:rsidP="00D635D5">
            <w:pPr>
              <w:jc w:val="left"/>
            </w:pPr>
            <w:r>
              <w:t>Broj učenika koji su uključeni u program besplatne prehrane</w:t>
            </w:r>
          </w:p>
        </w:tc>
        <w:tc>
          <w:tcPr>
            <w:tcW w:w="972" w:type="dxa"/>
          </w:tcPr>
          <w:p w14:paraId="02B08972" w14:textId="77777777" w:rsidR="004B68B9" w:rsidRDefault="004B68B9" w:rsidP="00D635D5">
            <w:pPr>
              <w:jc w:val="left"/>
            </w:pPr>
            <w:r>
              <w:t>Broj učenika</w:t>
            </w:r>
          </w:p>
        </w:tc>
        <w:tc>
          <w:tcPr>
            <w:tcW w:w="1154" w:type="dxa"/>
          </w:tcPr>
          <w:p w14:paraId="499583D9" w14:textId="08529689" w:rsidR="004B68B9" w:rsidRDefault="004B68B9" w:rsidP="00D635D5">
            <w:pPr>
              <w:jc w:val="left"/>
            </w:pPr>
            <w:r>
              <w:t xml:space="preserve">     </w:t>
            </w:r>
            <w:r w:rsidR="005E51CE">
              <w:t>62</w:t>
            </w:r>
          </w:p>
        </w:tc>
        <w:tc>
          <w:tcPr>
            <w:tcW w:w="1075" w:type="dxa"/>
          </w:tcPr>
          <w:p w14:paraId="07F006D6" w14:textId="4CC7BE23" w:rsidR="004B68B9" w:rsidRDefault="00E3238A" w:rsidP="00D635D5">
            <w:pPr>
              <w:jc w:val="left"/>
            </w:pPr>
            <w:r>
              <w:t>MZOM</w:t>
            </w:r>
          </w:p>
        </w:tc>
        <w:tc>
          <w:tcPr>
            <w:tcW w:w="1154" w:type="dxa"/>
          </w:tcPr>
          <w:p w14:paraId="1E42F28C" w14:textId="354117F5" w:rsidR="004B68B9" w:rsidRPr="005E51CE" w:rsidRDefault="004B68B9" w:rsidP="00D635D5">
            <w:pPr>
              <w:jc w:val="left"/>
            </w:pPr>
            <w:r w:rsidRPr="005E51CE">
              <w:t xml:space="preserve">     </w:t>
            </w:r>
            <w:r w:rsidR="005E51CE" w:rsidRPr="005E51CE">
              <w:t>62</w:t>
            </w:r>
          </w:p>
        </w:tc>
        <w:tc>
          <w:tcPr>
            <w:tcW w:w="1154" w:type="dxa"/>
          </w:tcPr>
          <w:p w14:paraId="095F9E2F" w14:textId="13CF31B8" w:rsidR="004B68B9" w:rsidRPr="005E51CE" w:rsidRDefault="004B68B9" w:rsidP="00D635D5">
            <w:pPr>
              <w:jc w:val="left"/>
            </w:pPr>
            <w:r w:rsidRPr="005E51CE">
              <w:t xml:space="preserve">     </w:t>
            </w:r>
            <w:r w:rsidR="005E51CE" w:rsidRPr="005E51CE">
              <w:t>6</w:t>
            </w:r>
            <w:r w:rsidR="00FE58DF">
              <w:t>2</w:t>
            </w:r>
          </w:p>
        </w:tc>
        <w:tc>
          <w:tcPr>
            <w:tcW w:w="1154" w:type="dxa"/>
          </w:tcPr>
          <w:p w14:paraId="344422D4" w14:textId="5B251376" w:rsidR="004B68B9" w:rsidRPr="005E51CE" w:rsidRDefault="004B68B9" w:rsidP="00D635D5">
            <w:pPr>
              <w:jc w:val="left"/>
            </w:pPr>
            <w:r w:rsidRPr="005E51CE">
              <w:t xml:space="preserve">      6</w:t>
            </w:r>
            <w:r w:rsidR="00A01CB0">
              <w:t>3</w:t>
            </w:r>
          </w:p>
        </w:tc>
      </w:tr>
      <w:tr w:rsidR="004B68B9" w14:paraId="69422AD2" w14:textId="77777777" w:rsidTr="00D635D5">
        <w:trPr>
          <w:jc w:val="center"/>
        </w:trPr>
        <w:tc>
          <w:tcPr>
            <w:tcW w:w="1845" w:type="dxa"/>
          </w:tcPr>
          <w:p w14:paraId="4C30D518" w14:textId="77777777" w:rsidR="004B68B9" w:rsidRDefault="004B68B9" w:rsidP="00D635D5">
            <w:r>
              <w:t>Planirana sredstva iz proračuna za besplatnu prehranu</w:t>
            </w:r>
          </w:p>
        </w:tc>
        <w:tc>
          <w:tcPr>
            <w:tcW w:w="1810" w:type="dxa"/>
          </w:tcPr>
          <w:p w14:paraId="086BE5B2" w14:textId="77777777" w:rsidR="004B68B9" w:rsidRDefault="004B68B9" w:rsidP="00D635D5">
            <w:r>
              <w:t>Sredstva za prehranu kojima se financiraju troškovi namirnica iz proračuna</w:t>
            </w:r>
          </w:p>
        </w:tc>
        <w:tc>
          <w:tcPr>
            <w:tcW w:w="972" w:type="dxa"/>
          </w:tcPr>
          <w:p w14:paraId="2E578753" w14:textId="77777777" w:rsidR="004B68B9" w:rsidRDefault="004B68B9" w:rsidP="00D635D5">
            <w:r>
              <w:t>Iznos u EUR</w:t>
            </w:r>
          </w:p>
        </w:tc>
        <w:tc>
          <w:tcPr>
            <w:tcW w:w="1154" w:type="dxa"/>
          </w:tcPr>
          <w:p w14:paraId="6EEF54B0" w14:textId="77777777" w:rsidR="004B68B9" w:rsidRDefault="004B68B9" w:rsidP="00D635D5">
            <w:pPr>
              <w:jc w:val="left"/>
            </w:pPr>
            <w:r>
              <w:t>18.000,00</w:t>
            </w:r>
          </w:p>
        </w:tc>
        <w:tc>
          <w:tcPr>
            <w:tcW w:w="1075" w:type="dxa"/>
          </w:tcPr>
          <w:p w14:paraId="6E90E676" w14:textId="50BF06C5" w:rsidR="004B68B9" w:rsidRDefault="00E3238A" w:rsidP="00D635D5">
            <w:r>
              <w:t>MZOM</w:t>
            </w:r>
          </w:p>
        </w:tc>
        <w:tc>
          <w:tcPr>
            <w:tcW w:w="1154" w:type="dxa"/>
          </w:tcPr>
          <w:p w14:paraId="47E626E4" w14:textId="77777777" w:rsidR="004B68B9" w:rsidRDefault="004B68B9" w:rsidP="00D635D5">
            <w:r>
              <w:t>18.000,00</w:t>
            </w:r>
          </w:p>
        </w:tc>
        <w:tc>
          <w:tcPr>
            <w:tcW w:w="1154" w:type="dxa"/>
          </w:tcPr>
          <w:p w14:paraId="636ED390" w14:textId="77777777" w:rsidR="004B68B9" w:rsidRDefault="004B68B9" w:rsidP="00D635D5">
            <w:r>
              <w:t>18.000,00</w:t>
            </w:r>
          </w:p>
        </w:tc>
        <w:tc>
          <w:tcPr>
            <w:tcW w:w="1154" w:type="dxa"/>
          </w:tcPr>
          <w:p w14:paraId="2DB73A3E" w14:textId="77777777" w:rsidR="004B68B9" w:rsidRDefault="004B68B9" w:rsidP="00D635D5">
            <w:r>
              <w:t>18.000,00</w:t>
            </w:r>
          </w:p>
        </w:tc>
      </w:tr>
    </w:tbl>
    <w:p w14:paraId="2A71B360" w14:textId="77777777" w:rsidR="004B68B9" w:rsidRPr="00372972" w:rsidRDefault="004B68B9" w:rsidP="004B68B9">
      <w:pPr>
        <w:rPr>
          <w:rFonts w:ascii="Times New Roman" w:hAnsi="Times New Roman" w:cs="Times New Roman"/>
          <w:sz w:val="24"/>
          <w:szCs w:val="24"/>
        </w:rPr>
      </w:pPr>
    </w:p>
    <w:p w14:paraId="66FB31BB" w14:textId="77777777" w:rsidR="004B68B9" w:rsidRDefault="004B68B9" w:rsidP="004B68B9">
      <w:pPr>
        <w:rPr>
          <w:rFonts w:ascii="Times New Roman" w:hAnsi="Times New Roman" w:cs="Times New Roman"/>
          <w:b/>
          <w:sz w:val="24"/>
          <w:szCs w:val="24"/>
        </w:rPr>
      </w:pPr>
    </w:p>
    <w:p w14:paraId="4DAFB431" w14:textId="77777777" w:rsidR="004B68B9" w:rsidRDefault="004B68B9" w:rsidP="004B68B9">
      <w:pPr>
        <w:rPr>
          <w:rFonts w:ascii="Times New Roman" w:hAnsi="Times New Roman" w:cs="Times New Roman"/>
          <w:b/>
          <w:sz w:val="24"/>
          <w:szCs w:val="24"/>
        </w:rPr>
      </w:pPr>
    </w:p>
    <w:p w14:paraId="68A08CCC" w14:textId="77777777" w:rsidR="004B68B9" w:rsidRDefault="004B68B9" w:rsidP="004B68B9">
      <w:pPr>
        <w:rPr>
          <w:rFonts w:ascii="Times New Roman" w:hAnsi="Times New Roman" w:cs="Times New Roman"/>
          <w:b/>
          <w:sz w:val="24"/>
          <w:szCs w:val="24"/>
        </w:rPr>
      </w:pPr>
    </w:p>
    <w:p w14:paraId="72465582" w14:textId="77777777" w:rsidR="004B68B9" w:rsidRDefault="004B68B9" w:rsidP="004B68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 MEDNI DAN</w:t>
      </w:r>
    </w:p>
    <w:p w14:paraId="0F4B4F8B" w14:textId="3E217B7A" w:rsidR="004B68B9" w:rsidRDefault="004B68B9" w:rsidP="004B68B9">
      <w:pPr>
        <w:rPr>
          <w:rFonts w:ascii="Times New Roman" w:hAnsi="Times New Roman" w:cs="Times New Roman"/>
          <w:sz w:val="24"/>
          <w:szCs w:val="24"/>
        </w:rPr>
      </w:pPr>
      <w:r w:rsidRPr="0096750C">
        <w:rPr>
          <w:rFonts w:ascii="Times New Roman" w:hAnsi="Times New Roman" w:cs="Times New Roman"/>
          <w:sz w:val="24"/>
          <w:szCs w:val="24"/>
        </w:rPr>
        <w:t>Programom „Školski medni dan s hrvatskih pčelinjaka za 202</w:t>
      </w:r>
      <w:r w:rsidR="00835B05">
        <w:rPr>
          <w:rFonts w:ascii="Times New Roman" w:hAnsi="Times New Roman" w:cs="Times New Roman"/>
          <w:sz w:val="24"/>
          <w:szCs w:val="24"/>
        </w:rPr>
        <w:t>4</w:t>
      </w:r>
      <w:r w:rsidRPr="0096750C">
        <w:rPr>
          <w:rFonts w:ascii="Times New Roman" w:hAnsi="Times New Roman" w:cs="Times New Roman"/>
          <w:sz w:val="24"/>
          <w:szCs w:val="24"/>
        </w:rPr>
        <w:t>. godinu“ educirat će se djeca i njihovi roditelji o važnosti konzumiranja meda i njegovog uključivanja u prehranu, uz istovremenu promociju meda proizvedenoga na hrvatskim pčelinjacima što će pridonijeti boljem tržišnom pozicioniranju hrvatskih pčelara. Budući da se u ranoj razvojnoj fazi djece mogu oblikovati prehrambene navike, a s ciljem trajnog povećanja udjela meda u njihovoj prehrani, Program će se provoditi u prvim razredima osnovnih škola.</w:t>
      </w:r>
    </w:p>
    <w:p w14:paraId="57374FF3" w14:textId="77777777" w:rsidR="004B68B9" w:rsidRDefault="004B68B9" w:rsidP="004B68B9">
      <w:pPr>
        <w:rPr>
          <w:rFonts w:ascii="Times New Roman" w:hAnsi="Times New Roman" w:cs="Times New Roman"/>
          <w:sz w:val="24"/>
          <w:szCs w:val="24"/>
        </w:rPr>
      </w:pPr>
      <w:r w:rsidRPr="0096750C">
        <w:rPr>
          <w:rFonts w:ascii="Times New Roman" w:hAnsi="Times New Roman" w:cs="Times New Roman"/>
          <w:sz w:val="24"/>
          <w:szCs w:val="24"/>
        </w:rPr>
        <w:t>Pravni temelj za donošenje ovoga Programa je članak 46.a stavak 2. Zakona o poljoprivredi (»Narodne novine«, br. 118/18, 42/20, 127/20 – Odluka Ustavnog suda Republike Hrvatske, 52/21 i 152/22).</w:t>
      </w: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845"/>
        <w:gridCol w:w="1810"/>
        <w:gridCol w:w="972"/>
        <w:gridCol w:w="1154"/>
        <w:gridCol w:w="1075"/>
        <w:gridCol w:w="1154"/>
        <w:gridCol w:w="1154"/>
        <w:gridCol w:w="1154"/>
      </w:tblGrid>
      <w:tr w:rsidR="004B68B9" w14:paraId="48E053D4" w14:textId="77777777" w:rsidTr="00D635D5">
        <w:trPr>
          <w:jc w:val="center"/>
        </w:trPr>
        <w:tc>
          <w:tcPr>
            <w:tcW w:w="1845" w:type="dxa"/>
            <w:shd w:val="clear" w:color="auto" w:fill="B5C0D8"/>
          </w:tcPr>
          <w:p w14:paraId="00030FEC" w14:textId="77777777" w:rsidR="004B68B9" w:rsidRPr="00FA41FB" w:rsidRDefault="004B68B9" w:rsidP="00D635D5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A41FB">
              <w:rPr>
                <w:rFonts w:cs="Times New Roman"/>
                <w:b/>
                <w:sz w:val="24"/>
                <w:szCs w:val="24"/>
              </w:rPr>
              <w:t>Pokazatelj učinka</w:t>
            </w:r>
          </w:p>
        </w:tc>
        <w:tc>
          <w:tcPr>
            <w:tcW w:w="1810" w:type="dxa"/>
            <w:shd w:val="clear" w:color="auto" w:fill="B5C0D8"/>
          </w:tcPr>
          <w:p w14:paraId="108680C4" w14:textId="77777777" w:rsidR="004B68B9" w:rsidRPr="00FA41FB" w:rsidRDefault="004B68B9" w:rsidP="00D635D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972" w:type="dxa"/>
            <w:shd w:val="clear" w:color="auto" w:fill="B5C0D8"/>
          </w:tcPr>
          <w:p w14:paraId="1306A33E" w14:textId="77777777" w:rsidR="004B68B9" w:rsidRPr="00FA41FB" w:rsidRDefault="004B68B9" w:rsidP="00D635D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154" w:type="dxa"/>
            <w:shd w:val="clear" w:color="auto" w:fill="B5C0D8"/>
          </w:tcPr>
          <w:p w14:paraId="00B14021" w14:textId="77777777" w:rsidR="004B68B9" w:rsidRPr="00FA41FB" w:rsidRDefault="004B68B9" w:rsidP="00D635D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075" w:type="dxa"/>
            <w:shd w:val="clear" w:color="auto" w:fill="B5C0D8"/>
          </w:tcPr>
          <w:p w14:paraId="2AF5EF78" w14:textId="77777777" w:rsidR="004B68B9" w:rsidRPr="00FA41FB" w:rsidRDefault="004B68B9" w:rsidP="00D635D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Izvor podataka</w:t>
            </w:r>
          </w:p>
        </w:tc>
        <w:tc>
          <w:tcPr>
            <w:tcW w:w="1154" w:type="dxa"/>
            <w:shd w:val="clear" w:color="auto" w:fill="B5C0D8"/>
          </w:tcPr>
          <w:p w14:paraId="37F096A4" w14:textId="77777777" w:rsidR="004B68B9" w:rsidRPr="00FA41FB" w:rsidRDefault="004B68B9" w:rsidP="00D635D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4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23CFD637" w14:textId="77777777" w:rsidR="004B68B9" w:rsidRPr="00FA41FB" w:rsidRDefault="004B68B9" w:rsidP="00D635D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5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7759BE24" w14:textId="77777777" w:rsidR="004B68B9" w:rsidRPr="00FA41FB" w:rsidRDefault="004B68B9" w:rsidP="00D635D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6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</w:tr>
      <w:tr w:rsidR="004B68B9" w14:paraId="767A419F" w14:textId="77777777" w:rsidTr="00D635D5">
        <w:trPr>
          <w:jc w:val="center"/>
        </w:trPr>
        <w:tc>
          <w:tcPr>
            <w:tcW w:w="1845" w:type="dxa"/>
          </w:tcPr>
          <w:p w14:paraId="60FCC375" w14:textId="77777777" w:rsidR="004B68B9" w:rsidRDefault="004B68B9" w:rsidP="00D635D5">
            <w:pPr>
              <w:jc w:val="left"/>
            </w:pPr>
            <w:r>
              <w:t>Broj učenika za koje se provodi program</w:t>
            </w:r>
          </w:p>
        </w:tc>
        <w:tc>
          <w:tcPr>
            <w:tcW w:w="1810" w:type="dxa"/>
          </w:tcPr>
          <w:p w14:paraId="5BE3385E" w14:textId="5355732F" w:rsidR="004B68B9" w:rsidRDefault="004B68B9" w:rsidP="00D635D5">
            <w:pPr>
              <w:jc w:val="left"/>
            </w:pPr>
            <w:r>
              <w:t xml:space="preserve">Broj učenika koji su uključeni u program </w:t>
            </w:r>
            <w:r w:rsidR="005E51CE">
              <w:t xml:space="preserve">Medni dan </w:t>
            </w:r>
          </w:p>
        </w:tc>
        <w:tc>
          <w:tcPr>
            <w:tcW w:w="972" w:type="dxa"/>
          </w:tcPr>
          <w:p w14:paraId="36F65853" w14:textId="77777777" w:rsidR="004B68B9" w:rsidRDefault="004B68B9" w:rsidP="00D635D5">
            <w:pPr>
              <w:jc w:val="left"/>
            </w:pPr>
            <w:r>
              <w:t>Broj učenika</w:t>
            </w:r>
          </w:p>
        </w:tc>
        <w:tc>
          <w:tcPr>
            <w:tcW w:w="1154" w:type="dxa"/>
          </w:tcPr>
          <w:p w14:paraId="23A72A64" w14:textId="056C5450" w:rsidR="004B68B9" w:rsidRPr="005E51CE" w:rsidRDefault="004B68B9" w:rsidP="00D635D5">
            <w:pPr>
              <w:jc w:val="left"/>
            </w:pPr>
            <w:r w:rsidRPr="005E51CE">
              <w:t xml:space="preserve">       </w:t>
            </w:r>
            <w:r w:rsidR="00FE58DF">
              <w:t>9</w:t>
            </w:r>
          </w:p>
        </w:tc>
        <w:tc>
          <w:tcPr>
            <w:tcW w:w="1075" w:type="dxa"/>
          </w:tcPr>
          <w:p w14:paraId="5F1207AE" w14:textId="77777777" w:rsidR="004B68B9" w:rsidRPr="005E51CE" w:rsidRDefault="004B68B9" w:rsidP="00D635D5">
            <w:pPr>
              <w:jc w:val="left"/>
            </w:pPr>
          </w:p>
        </w:tc>
        <w:tc>
          <w:tcPr>
            <w:tcW w:w="1154" w:type="dxa"/>
          </w:tcPr>
          <w:p w14:paraId="51BD97BE" w14:textId="04377039" w:rsidR="004B68B9" w:rsidRPr="005E51CE" w:rsidRDefault="004B68B9" w:rsidP="00D635D5">
            <w:pPr>
              <w:jc w:val="left"/>
            </w:pPr>
            <w:r w:rsidRPr="005E51CE">
              <w:t xml:space="preserve">       </w:t>
            </w:r>
            <w:r w:rsidR="00FE58DF">
              <w:t>9</w:t>
            </w:r>
          </w:p>
        </w:tc>
        <w:tc>
          <w:tcPr>
            <w:tcW w:w="1154" w:type="dxa"/>
          </w:tcPr>
          <w:p w14:paraId="717345B0" w14:textId="7CC8B2E4" w:rsidR="004B68B9" w:rsidRPr="005E51CE" w:rsidRDefault="004B68B9" w:rsidP="00D635D5">
            <w:pPr>
              <w:jc w:val="left"/>
            </w:pPr>
            <w:r w:rsidRPr="005E51CE">
              <w:t xml:space="preserve">        </w:t>
            </w:r>
            <w:r w:rsidR="005E51CE" w:rsidRPr="005E51CE">
              <w:t>6</w:t>
            </w:r>
          </w:p>
        </w:tc>
        <w:tc>
          <w:tcPr>
            <w:tcW w:w="1154" w:type="dxa"/>
          </w:tcPr>
          <w:p w14:paraId="6E455FD4" w14:textId="236CF5F1" w:rsidR="004B68B9" w:rsidRPr="005E51CE" w:rsidRDefault="00FE58DF" w:rsidP="00D635D5">
            <w:pPr>
              <w:jc w:val="left"/>
            </w:pPr>
            <w:r>
              <w:t>11</w:t>
            </w:r>
          </w:p>
        </w:tc>
      </w:tr>
      <w:tr w:rsidR="004B68B9" w14:paraId="6EFB20E7" w14:textId="77777777" w:rsidTr="00D635D5">
        <w:trPr>
          <w:jc w:val="center"/>
        </w:trPr>
        <w:tc>
          <w:tcPr>
            <w:tcW w:w="1845" w:type="dxa"/>
          </w:tcPr>
          <w:p w14:paraId="4B346979" w14:textId="77777777" w:rsidR="004B68B9" w:rsidRDefault="004B68B9" w:rsidP="00D635D5">
            <w:r>
              <w:lastRenderedPageBreak/>
              <w:t>Planirana sredstva za provedbu Mednog dana</w:t>
            </w:r>
          </w:p>
        </w:tc>
        <w:tc>
          <w:tcPr>
            <w:tcW w:w="1810" w:type="dxa"/>
          </w:tcPr>
          <w:p w14:paraId="34BF1269" w14:textId="77777777" w:rsidR="004B68B9" w:rsidRDefault="004B68B9" w:rsidP="00D635D5">
            <w:r>
              <w:t>Sredstva za provedbu Mednog dana</w:t>
            </w:r>
          </w:p>
        </w:tc>
        <w:tc>
          <w:tcPr>
            <w:tcW w:w="972" w:type="dxa"/>
          </w:tcPr>
          <w:p w14:paraId="21321C9D" w14:textId="77777777" w:rsidR="004B68B9" w:rsidRDefault="004B68B9" w:rsidP="00D635D5">
            <w:r>
              <w:t>Iznos u EUR</w:t>
            </w:r>
          </w:p>
        </w:tc>
        <w:tc>
          <w:tcPr>
            <w:tcW w:w="1154" w:type="dxa"/>
          </w:tcPr>
          <w:p w14:paraId="1A807E0A" w14:textId="73220E45" w:rsidR="004B68B9" w:rsidRDefault="004B68B9" w:rsidP="00D635D5">
            <w:pPr>
              <w:jc w:val="left"/>
            </w:pPr>
            <w:r>
              <w:t xml:space="preserve">      </w:t>
            </w:r>
            <w:r w:rsidR="002C78F8">
              <w:t>28,00</w:t>
            </w:r>
          </w:p>
        </w:tc>
        <w:tc>
          <w:tcPr>
            <w:tcW w:w="1075" w:type="dxa"/>
          </w:tcPr>
          <w:p w14:paraId="4E7018A7" w14:textId="77777777" w:rsidR="004B68B9" w:rsidRDefault="004B68B9" w:rsidP="00D635D5"/>
        </w:tc>
        <w:tc>
          <w:tcPr>
            <w:tcW w:w="1154" w:type="dxa"/>
          </w:tcPr>
          <w:p w14:paraId="3D6EA266" w14:textId="4F3D267D" w:rsidR="004B68B9" w:rsidRDefault="002C78F8" w:rsidP="00D635D5">
            <w:r>
              <w:t>28,00</w:t>
            </w:r>
          </w:p>
        </w:tc>
        <w:tc>
          <w:tcPr>
            <w:tcW w:w="1154" w:type="dxa"/>
          </w:tcPr>
          <w:p w14:paraId="5858F3D4" w14:textId="58BF6402" w:rsidR="004B68B9" w:rsidRDefault="002C78F8" w:rsidP="00D635D5">
            <w:r>
              <w:t>28,00</w:t>
            </w:r>
          </w:p>
        </w:tc>
        <w:tc>
          <w:tcPr>
            <w:tcW w:w="1154" w:type="dxa"/>
          </w:tcPr>
          <w:p w14:paraId="678EDE82" w14:textId="45104B02" w:rsidR="004B68B9" w:rsidRDefault="002C78F8" w:rsidP="00D635D5">
            <w:r>
              <w:t>28,00</w:t>
            </w:r>
          </w:p>
        </w:tc>
      </w:tr>
    </w:tbl>
    <w:p w14:paraId="332A2B8A" w14:textId="77777777" w:rsidR="004B68B9" w:rsidRDefault="004B68B9" w:rsidP="004B68B9">
      <w:pPr>
        <w:rPr>
          <w:rFonts w:ascii="Times New Roman" w:hAnsi="Times New Roman" w:cs="Times New Roman"/>
          <w:b/>
          <w:sz w:val="24"/>
          <w:szCs w:val="24"/>
        </w:rPr>
      </w:pPr>
    </w:p>
    <w:p w14:paraId="73D51D14" w14:textId="77777777" w:rsidR="004B68B9" w:rsidRDefault="004B68B9" w:rsidP="004B68B9">
      <w:pPr>
        <w:rPr>
          <w:rFonts w:ascii="Times New Roman" w:hAnsi="Times New Roman" w:cs="Times New Roman"/>
          <w:b/>
          <w:sz w:val="24"/>
          <w:szCs w:val="24"/>
        </w:rPr>
      </w:pPr>
    </w:p>
    <w:p w14:paraId="51C98133" w14:textId="77777777" w:rsidR="004B68B9" w:rsidRDefault="004B68B9" w:rsidP="004B68B9">
      <w:pPr>
        <w:rPr>
          <w:rFonts w:ascii="Times New Roman" w:hAnsi="Times New Roman" w:cs="Times New Roman"/>
          <w:b/>
          <w:sz w:val="24"/>
          <w:szCs w:val="24"/>
        </w:rPr>
      </w:pPr>
    </w:p>
    <w:p w14:paraId="3A6E61F6" w14:textId="643E07C9" w:rsidR="004B68B9" w:rsidRDefault="004B68B9" w:rsidP="004B68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 ŠKOLSKA SHEMA</w:t>
      </w:r>
    </w:p>
    <w:p w14:paraId="37B0EB71" w14:textId="77777777" w:rsidR="004B68B9" w:rsidRDefault="004B68B9" w:rsidP="004B68B9">
      <w:pPr>
        <w:rPr>
          <w:rFonts w:ascii="Times New Roman" w:hAnsi="Times New Roman" w:cs="Times New Roman"/>
          <w:b/>
          <w:sz w:val="24"/>
          <w:szCs w:val="24"/>
        </w:rPr>
      </w:pPr>
    </w:p>
    <w:p w14:paraId="1945160F" w14:textId="77777777" w:rsidR="004B68B9" w:rsidRDefault="004B68B9" w:rsidP="004B68B9">
      <w:pPr>
        <w:rPr>
          <w:rFonts w:ascii="Times New Roman" w:hAnsi="Times New Roman" w:cs="Times New Roman"/>
          <w:sz w:val="24"/>
          <w:szCs w:val="24"/>
        </w:rPr>
      </w:pPr>
      <w:r w:rsidRPr="009117F9">
        <w:rPr>
          <w:rFonts w:ascii="Times New Roman" w:hAnsi="Times New Roman" w:cs="Times New Roman"/>
          <w:sz w:val="24"/>
          <w:szCs w:val="24"/>
        </w:rPr>
        <w:t xml:space="preserve">Agencija za plaćanje u poljoprivredi, ribarstvu i ruralnom razvoju temeljem članaka 15. Zakona o poljoprivredi (NN 118/18, 42/20, 127/20 – Odluka Ustavnog suda Republike Hrvatske, 52/21) i članka 7. stavka 1. Pravilnika o provedbi Nacionalne strategije za provedbu školske sheme voća i povrća te mlijeka i mliječnih proizvoda donosi Odluku da se odobrava mjera za Bjelovarsko-bilogorsku županiju za sudjelovanje u provedbi mjere Distribucija i/ili isporuka voća i povrća i/ili mlijeka i mliječnih proizvoda. </w:t>
      </w:r>
    </w:p>
    <w:p w14:paraId="0A6C0648" w14:textId="77777777" w:rsidR="004B68B9" w:rsidRDefault="004B68B9" w:rsidP="004B68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845"/>
        <w:gridCol w:w="1810"/>
        <w:gridCol w:w="972"/>
        <w:gridCol w:w="1154"/>
        <w:gridCol w:w="1075"/>
        <w:gridCol w:w="1154"/>
        <w:gridCol w:w="1154"/>
        <w:gridCol w:w="1154"/>
      </w:tblGrid>
      <w:tr w:rsidR="004B68B9" w14:paraId="0EADB413" w14:textId="77777777" w:rsidTr="00D635D5">
        <w:trPr>
          <w:jc w:val="center"/>
        </w:trPr>
        <w:tc>
          <w:tcPr>
            <w:tcW w:w="1845" w:type="dxa"/>
            <w:shd w:val="clear" w:color="auto" w:fill="B5C0D8"/>
          </w:tcPr>
          <w:p w14:paraId="6D39C0E9" w14:textId="77777777" w:rsidR="004B68B9" w:rsidRPr="00FA41FB" w:rsidRDefault="004B68B9" w:rsidP="00D635D5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A41FB">
              <w:rPr>
                <w:rFonts w:cs="Times New Roman"/>
                <w:b/>
                <w:sz w:val="24"/>
                <w:szCs w:val="24"/>
              </w:rPr>
              <w:t>Pokazatelj učinka</w:t>
            </w:r>
          </w:p>
        </w:tc>
        <w:tc>
          <w:tcPr>
            <w:tcW w:w="1810" w:type="dxa"/>
            <w:shd w:val="clear" w:color="auto" w:fill="B5C0D8"/>
          </w:tcPr>
          <w:p w14:paraId="5BAA92CB" w14:textId="77777777" w:rsidR="004B68B9" w:rsidRPr="00FA41FB" w:rsidRDefault="004B68B9" w:rsidP="00D635D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972" w:type="dxa"/>
            <w:shd w:val="clear" w:color="auto" w:fill="B5C0D8"/>
          </w:tcPr>
          <w:p w14:paraId="39CE622B" w14:textId="77777777" w:rsidR="004B68B9" w:rsidRPr="00FA41FB" w:rsidRDefault="004B68B9" w:rsidP="00D635D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154" w:type="dxa"/>
            <w:shd w:val="clear" w:color="auto" w:fill="B5C0D8"/>
          </w:tcPr>
          <w:p w14:paraId="3D98DF17" w14:textId="77777777" w:rsidR="004B68B9" w:rsidRPr="00FA41FB" w:rsidRDefault="004B68B9" w:rsidP="00D635D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075" w:type="dxa"/>
            <w:shd w:val="clear" w:color="auto" w:fill="B5C0D8"/>
          </w:tcPr>
          <w:p w14:paraId="2CB35C89" w14:textId="77777777" w:rsidR="004B68B9" w:rsidRPr="00FA41FB" w:rsidRDefault="004B68B9" w:rsidP="00D635D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Izvor podataka</w:t>
            </w:r>
          </w:p>
        </w:tc>
        <w:tc>
          <w:tcPr>
            <w:tcW w:w="1154" w:type="dxa"/>
            <w:shd w:val="clear" w:color="auto" w:fill="B5C0D8"/>
          </w:tcPr>
          <w:p w14:paraId="77F1ABD0" w14:textId="77777777" w:rsidR="004B68B9" w:rsidRPr="00FA41FB" w:rsidRDefault="004B68B9" w:rsidP="00D635D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4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0D5945AC" w14:textId="77777777" w:rsidR="004B68B9" w:rsidRPr="00FA41FB" w:rsidRDefault="004B68B9" w:rsidP="00D635D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5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34D29BBF" w14:textId="77777777" w:rsidR="004B68B9" w:rsidRPr="00FA41FB" w:rsidRDefault="004B68B9" w:rsidP="00D635D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6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</w:tr>
      <w:tr w:rsidR="004B68B9" w14:paraId="09E3AD1D" w14:textId="77777777" w:rsidTr="00D635D5">
        <w:trPr>
          <w:jc w:val="center"/>
        </w:trPr>
        <w:tc>
          <w:tcPr>
            <w:tcW w:w="1845" w:type="dxa"/>
          </w:tcPr>
          <w:p w14:paraId="38E1ED88" w14:textId="77777777" w:rsidR="004B68B9" w:rsidRDefault="004B68B9" w:rsidP="00D635D5">
            <w:pPr>
              <w:jc w:val="left"/>
            </w:pPr>
            <w:r>
              <w:t>Broj učenika za koje se provodi program</w:t>
            </w:r>
          </w:p>
        </w:tc>
        <w:tc>
          <w:tcPr>
            <w:tcW w:w="1810" w:type="dxa"/>
          </w:tcPr>
          <w:p w14:paraId="4E624FD3" w14:textId="37141740" w:rsidR="004B68B9" w:rsidRDefault="004B68B9" w:rsidP="00D635D5">
            <w:pPr>
              <w:jc w:val="left"/>
            </w:pPr>
            <w:r>
              <w:t>Broj učenika koji su uključeni u program</w:t>
            </w:r>
            <w:r w:rsidR="005E51CE">
              <w:t xml:space="preserve"> Školske sheme</w:t>
            </w:r>
            <w:r>
              <w:t xml:space="preserve"> </w:t>
            </w:r>
          </w:p>
        </w:tc>
        <w:tc>
          <w:tcPr>
            <w:tcW w:w="972" w:type="dxa"/>
          </w:tcPr>
          <w:p w14:paraId="2C9D2E31" w14:textId="77777777" w:rsidR="004B68B9" w:rsidRDefault="004B68B9" w:rsidP="00D635D5">
            <w:pPr>
              <w:jc w:val="left"/>
            </w:pPr>
            <w:r>
              <w:t>Broj učenika</w:t>
            </w:r>
          </w:p>
        </w:tc>
        <w:tc>
          <w:tcPr>
            <w:tcW w:w="1154" w:type="dxa"/>
          </w:tcPr>
          <w:p w14:paraId="2501CDCB" w14:textId="2D2590B6" w:rsidR="004B68B9" w:rsidRPr="00A01CB0" w:rsidRDefault="004B68B9" w:rsidP="00D635D5">
            <w:pPr>
              <w:jc w:val="left"/>
            </w:pPr>
            <w:r w:rsidRPr="00A01CB0">
              <w:t xml:space="preserve">     </w:t>
            </w:r>
            <w:r w:rsidR="00A01CB0" w:rsidRPr="00A01CB0">
              <w:t>62</w:t>
            </w:r>
          </w:p>
        </w:tc>
        <w:tc>
          <w:tcPr>
            <w:tcW w:w="1075" w:type="dxa"/>
          </w:tcPr>
          <w:p w14:paraId="51409CDE" w14:textId="77777777" w:rsidR="004B68B9" w:rsidRPr="00A01CB0" w:rsidRDefault="004B68B9" w:rsidP="00D635D5">
            <w:pPr>
              <w:jc w:val="left"/>
            </w:pPr>
          </w:p>
        </w:tc>
        <w:tc>
          <w:tcPr>
            <w:tcW w:w="1154" w:type="dxa"/>
          </w:tcPr>
          <w:p w14:paraId="36CECC5D" w14:textId="068E942A" w:rsidR="004B68B9" w:rsidRPr="00A01CB0" w:rsidRDefault="004B68B9" w:rsidP="00D635D5">
            <w:pPr>
              <w:jc w:val="left"/>
            </w:pPr>
            <w:r w:rsidRPr="00A01CB0">
              <w:t xml:space="preserve">       </w:t>
            </w:r>
            <w:r w:rsidR="00A01CB0" w:rsidRPr="00A01CB0">
              <w:t>62</w:t>
            </w:r>
          </w:p>
        </w:tc>
        <w:tc>
          <w:tcPr>
            <w:tcW w:w="1154" w:type="dxa"/>
          </w:tcPr>
          <w:p w14:paraId="3682CBDA" w14:textId="48653AE5" w:rsidR="004B68B9" w:rsidRPr="00A01CB0" w:rsidRDefault="004B68B9" w:rsidP="00D635D5">
            <w:pPr>
              <w:jc w:val="left"/>
            </w:pPr>
            <w:r w:rsidRPr="00A01CB0">
              <w:t xml:space="preserve">     </w:t>
            </w:r>
            <w:r w:rsidR="00A01CB0" w:rsidRPr="00A01CB0">
              <w:t>6</w:t>
            </w:r>
            <w:r w:rsidR="00FE58DF">
              <w:t>2</w:t>
            </w:r>
          </w:p>
        </w:tc>
        <w:tc>
          <w:tcPr>
            <w:tcW w:w="1154" w:type="dxa"/>
          </w:tcPr>
          <w:p w14:paraId="52D32949" w14:textId="468BCFBF" w:rsidR="004B68B9" w:rsidRPr="00A01CB0" w:rsidRDefault="004B68B9" w:rsidP="00D635D5">
            <w:pPr>
              <w:jc w:val="left"/>
            </w:pPr>
            <w:r w:rsidRPr="00A01CB0">
              <w:t xml:space="preserve">      </w:t>
            </w:r>
            <w:r w:rsidR="00A01CB0" w:rsidRPr="00A01CB0">
              <w:t>63</w:t>
            </w:r>
          </w:p>
        </w:tc>
      </w:tr>
      <w:tr w:rsidR="004B68B9" w14:paraId="03B05E7E" w14:textId="77777777" w:rsidTr="00D635D5">
        <w:trPr>
          <w:jc w:val="center"/>
        </w:trPr>
        <w:tc>
          <w:tcPr>
            <w:tcW w:w="1845" w:type="dxa"/>
          </w:tcPr>
          <w:p w14:paraId="7E74F1F8" w14:textId="77777777" w:rsidR="004B68B9" w:rsidRDefault="004B68B9" w:rsidP="00D635D5">
            <w:r>
              <w:t>Planirana sredstva za provedbu Školske sheme</w:t>
            </w:r>
          </w:p>
        </w:tc>
        <w:tc>
          <w:tcPr>
            <w:tcW w:w="1810" w:type="dxa"/>
          </w:tcPr>
          <w:p w14:paraId="6773BF63" w14:textId="77777777" w:rsidR="004B68B9" w:rsidRDefault="004B68B9" w:rsidP="00D635D5">
            <w:r>
              <w:t>Sredstva za provedbu Školske sheme</w:t>
            </w:r>
          </w:p>
        </w:tc>
        <w:tc>
          <w:tcPr>
            <w:tcW w:w="972" w:type="dxa"/>
          </w:tcPr>
          <w:p w14:paraId="5E822263" w14:textId="77777777" w:rsidR="004B68B9" w:rsidRDefault="004B68B9" w:rsidP="00D635D5">
            <w:r>
              <w:t>Iznos u EUR</w:t>
            </w:r>
          </w:p>
        </w:tc>
        <w:tc>
          <w:tcPr>
            <w:tcW w:w="1154" w:type="dxa"/>
          </w:tcPr>
          <w:p w14:paraId="416E1F9C" w14:textId="0EC0C582" w:rsidR="004B68B9" w:rsidRDefault="002C78F8" w:rsidP="00D635D5">
            <w:r>
              <w:t>2.130,00</w:t>
            </w:r>
          </w:p>
        </w:tc>
        <w:tc>
          <w:tcPr>
            <w:tcW w:w="1075" w:type="dxa"/>
          </w:tcPr>
          <w:p w14:paraId="38BF6FE0" w14:textId="77777777" w:rsidR="004B68B9" w:rsidRDefault="004B68B9" w:rsidP="00D635D5"/>
        </w:tc>
        <w:tc>
          <w:tcPr>
            <w:tcW w:w="1154" w:type="dxa"/>
          </w:tcPr>
          <w:p w14:paraId="2333B3CD" w14:textId="3F7F9561" w:rsidR="004B68B9" w:rsidRDefault="002C78F8" w:rsidP="00D635D5">
            <w:r>
              <w:t>2.130,00</w:t>
            </w:r>
          </w:p>
        </w:tc>
        <w:tc>
          <w:tcPr>
            <w:tcW w:w="1154" w:type="dxa"/>
          </w:tcPr>
          <w:p w14:paraId="118587A2" w14:textId="5182B48C" w:rsidR="004B68B9" w:rsidRDefault="002C78F8" w:rsidP="00D635D5">
            <w:r>
              <w:t>2.130,00</w:t>
            </w:r>
          </w:p>
        </w:tc>
        <w:tc>
          <w:tcPr>
            <w:tcW w:w="1154" w:type="dxa"/>
          </w:tcPr>
          <w:p w14:paraId="4AB10241" w14:textId="70D255CD" w:rsidR="004B68B9" w:rsidRDefault="002C78F8" w:rsidP="00D635D5">
            <w:r>
              <w:t>2.130,00</w:t>
            </w:r>
          </w:p>
        </w:tc>
      </w:tr>
    </w:tbl>
    <w:p w14:paraId="2025CA50" w14:textId="77777777" w:rsidR="004B68B9" w:rsidRDefault="004B68B9" w:rsidP="004B68B9">
      <w:pPr>
        <w:rPr>
          <w:rFonts w:ascii="Times New Roman" w:hAnsi="Times New Roman" w:cs="Times New Roman"/>
          <w:sz w:val="24"/>
          <w:szCs w:val="24"/>
        </w:rPr>
      </w:pPr>
    </w:p>
    <w:p w14:paraId="64CF1DED" w14:textId="77777777" w:rsidR="004B68B9" w:rsidRPr="009117F9" w:rsidRDefault="004B68B9" w:rsidP="004B68B9">
      <w:pPr>
        <w:rPr>
          <w:rFonts w:ascii="Times New Roman" w:hAnsi="Times New Roman" w:cs="Times New Roman"/>
          <w:sz w:val="24"/>
          <w:szCs w:val="24"/>
        </w:rPr>
      </w:pPr>
    </w:p>
    <w:p w14:paraId="78BBF625" w14:textId="4D5210E2" w:rsidR="004B68B9" w:rsidRDefault="004B68B9" w:rsidP="004B68B9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00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Izvještaj o postignutim ciljevima i rezultatima programa temeljenim  na pokazateljima uspješnosti iz nadležnosti Osnovne škole </w:t>
      </w:r>
      <w:r w:rsidR="002C78F8">
        <w:rPr>
          <w:rFonts w:ascii="Times New Roman" w:eastAsia="Times New Roman" w:hAnsi="Times New Roman" w:cs="Times New Roman"/>
          <w:b/>
          <w:bCs/>
          <w:sz w:val="28"/>
          <w:szCs w:val="28"/>
        </w:rPr>
        <w:t>Berek</w:t>
      </w:r>
      <w:r w:rsidRPr="004B00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u prethodnoj godini</w:t>
      </w:r>
    </w:p>
    <w:p w14:paraId="605E90B5" w14:textId="77777777" w:rsidR="002C78F8" w:rsidRPr="004B00EA" w:rsidRDefault="002C78F8" w:rsidP="002C78F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DEDC9B" w14:textId="0403EB90" w:rsidR="004B68B9" w:rsidRPr="00BC1750" w:rsidRDefault="004B68B9" w:rsidP="004B68B9">
      <w:pPr>
        <w:spacing w:after="20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750">
        <w:rPr>
          <w:rFonts w:ascii="Times New Roman" w:eastAsia="Calibri" w:hAnsi="Times New Roman" w:cs="Times New Roman"/>
          <w:sz w:val="24"/>
          <w:szCs w:val="24"/>
        </w:rPr>
        <w:t>U prethodnoj školskoj godini je ostvareno redovito odvijanje cjelokupnog odgojno-obrazovnog procesa u okviru 17</w:t>
      </w:r>
      <w:r w:rsidR="00FE58DF">
        <w:rPr>
          <w:rFonts w:ascii="Times New Roman" w:eastAsia="Calibri" w:hAnsi="Times New Roman" w:cs="Times New Roman"/>
          <w:sz w:val="24"/>
          <w:szCs w:val="24"/>
        </w:rPr>
        <w:t>7 (1. - 7. razred) odnosno 178 (8. razred</w:t>
      </w:r>
      <w:r w:rsidRPr="00BC1750">
        <w:rPr>
          <w:rFonts w:ascii="Times New Roman" w:eastAsia="Calibri" w:hAnsi="Times New Roman" w:cs="Times New Roman"/>
          <w:sz w:val="24"/>
          <w:szCs w:val="24"/>
        </w:rPr>
        <w:t xml:space="preserve"> realiziranih nastavnih dana</w:t>
      </w:r>
      <w:r w:rsidR="006A4EE5" w:rsidRPr="00BC175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FE58DF">
        <w:rPr>
          <w:rFonts w:ascii="Times New Roman" w:eastAsia="Calibri" w:hAnsi="Times New Roman" w:cs="Times New Roman"/>
          <w:sz w:val="24"/>
          <w:szCs w:val="24"/>
        </w:rPr>
        <w:t xml:space="preserve">182 </w:t>
      </w:r>
      <w:r w:rsidR="006A4EE5" w:rsidRPr="00BC1750">
        <w:rPr>
          <w:rFonts w:ascii="Times New Roman" w:eastAsia="Calibri" w:hAnsi="Times New Roman" w:cs="Times New Roman"/>
          <w:sz w:val="24"/>
          <w:szCs w:val="24"/>
        </w:rPr>
        <w:t>radnih dana</w:t>
      </w:r>
      <w:r w:rsidRPr="00BC1750">
        <w:rPr>
          <w:rFonts w:ascii="Times New Roman" w:eastAsia="Calibri" w:hAnsi="Times New Roman" w:cs="Times New Roman"/>
          <w:sz w:val="24"/>
          <w:szCs w:val="24"/>
        </w:rPr>
        <w:t xml:space="preserve">. Od ukupno </w:t>
      </w:r>
      <w:r w:rsidR="00A01CB0" w:rsidRPr="00BC1750">
        <w:rPr>
          <w:rFonts w:ascii="Times New Roman" w:eastAsia="Calibri" w:hAnsi="Times New Roman" w:cs="Times New Roman"/>
          <w:sz w:val="24"/>
          <w:szCs w:val="24"/>
        </w:rPr>
        <w:t>6</w:t>
      </w:r>
      <w:r w:rsidR="00FE58DF">
        <w:rPr>
          <w:rFonts w:ascii="Times New Roman" w:eastAsia="Calibri" w:hAnsi="Times New Roman" w:cs="Times New Roman"/>
          <w:sz w:val="24"/>
          <w:szCs w:val="24"/>
        </w:rPr>
        <w:t>3</w:t>
      </w:r>
      <w:r w:rsidRPr="00BC1750">
        <w:rPr>
          <w:rFonts w:ascii="Times New Roman" w:eastAsia="Calibri" w:hAnsi="Times New Roman" w:cs="Times New Roman"/>
          <w:sz w:val="24"/>
          <w:szCs w:val="24"/>
        </w:rPr>
        <w:t xml:space="preserve"> učenika od 1. do 8. razreda s uspjehom je završilo </w:t>
      </w:r>
      <w:r w:rsidR="00A01CB0" w:rsidRPr="00BC1750">
        <w:rPr>
          <w:rFonts w:ascii="Times New Roman" w:eastAsia="Calibri" w:hAnsi="Times New Roman" w:cs="Times New Roman"/>
          <w:sz w:val="24"/>
          <w:szCs w:val="24"/>
        </w:rPr>
        <w:t>6</w:t>
      </w:r>
      <w:r w:rsidR="00FE58DF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BC1750">
        <w:rPr>
          <w:rFonts w:ascii="Times New Roman" w:eastAsia="Calibri" w:hAnsi="Times New Roman" w:cs="Times New Roman"/>
          <w:sz w:val="24"/>
          <w:szCs w:val="24"/>
        </w:rPr>
        <w:t xml:space="preserve">učenika. </w:t>
      </w:r>
    </w:p>
    <w:p w14:paraId="3DC0E5D1" w14:textId="45FBCD3C" w:rsidR="006A4EE5" w:rsidRPr="00BC1750" w:rsidRDefault="006A4EE5" w:rsidP="004B68B9">
      <w:pPr>
        <w:spacing w:after="20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750">
        <w:rPr>
          <w:rFonts w:ascii="Times New Roman" w:eastAsia="Calibri" w:hAnsi="Times New Roman" w:cs="Times New Roman"/>
          <w:sz w:val="24"/>
          <w:szCs w:val="24"/>
        </w:rPr>
        <w:t xml:space="preserve">Svi učenici škole, kao i polaznici Programa predškole hranili su se u školskoj kuhinji, </w:t>
      </w:r>
      <w:r w:rsidR="00FE58DF">
        <w:rPr>
          <w:rFonts w:ascii="Times New Roman" w:eastAsia="Calibri" w:hAnsi="Times New Roman" w:cs="Times New Roman"/>
          <w:sz w:val="24"/>
          <w:szCs w:val="24"/>
        </w:rPr>
        <w:t>a</w:t>
      </w:r>
      <w:r w:rsidRPr="00BC1750">
        <w:rPr>
          <w:rFonts w:ascii="Times New Roman" w:eastAsia="Calibri" w:hAnsi="Times New Roman" w:cs="Times New Roman"/>
          <w:sz w:val="24"/>
          <w:szCs w:val="24"/>
        </w:rPr>
        <w:t xml:space="preserve"> besplatnu prehranu </w:t>
      </w:r>
      <w:r w:rsidR="00FE58DF">
        <w:rPr>
          <w:rFonts w:ascii="Times New Roman" w:eastAsia="Calibri" w:hAnsi="Times New Roman" w:cs="Times New Roman"/>
          <w:sz w:val="24"/>
          <w:szCs w:val="24"/>
        </w:rPr>
        <w:t>financirao je</w:t>
      </w:r>
      <w:r w:rsidRPr="00BC1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B05">
        <w:rPr>
          <w:rFonts w:ascii="Times New Roman" w:eastAsia="Calibri" w:hAnsi="Times New Roman" w:cs="Times New Roman"/>
          <w:sz w:val="24"/>
          <w:szCs w:val="24"/>
        </w:rPr>
        <w:t>MZOM</w:t>
      </w:r>
      <w:r w:rsidRPr="00BC1750">
        <w:rPr>
          <w:rFonts w:ascii="Times New Roman" w:eastAsia="Calibri" w:hAnsi="Times New Roman" w:cs="Times New Roman"/>
          <w:sz w:val="24"/>
          <w:szCs w:val="24"/>
        </w:rPr>
        <w:t>, dok je za polaznike Programa predškole prehranu financirala općina Berek.</w:t>
      </w:r>
    </w:p>
    <w:p w14:paraId="72878ABA" w14:textId="4B813A07" w:rsidR="00BC1750" w:rsidRPr="00BC1750" w:rsidRDefault="004B68B9" w:rsidP="004B68B9">
      <w:pPr>
        <w:spacing w:after="20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7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6A4EE5" w:rsidRPr="00BC1750">
        <w:rPr>
          <w:rFonts w:ascii="Times New Roman" w:eastAsia="Calibri" w:hAnsi="Times New Roman" w:cs="Times New Roman"/>
          <w:sz w:val="24"/>
          <w:szCs w:val="24"/>
        </w:rPr>
        <w:t>Svi učenici prvog razreda bili su uključeni u p</w:t>
      </w:r>
      <w:r w:rsidR="00BC1750" w:rsidRPr="00BC1750">
        <w:rPr>
          <w:rFonts w:ascii="Times New Roman" w:eastAsia="Calibri" w:hAnsi="Times New Roman" w:cs="Times New Roman"/>
          <w:sz w:val="24"/>
          <w:szCs w:val="24"/>
        </w:rPr>
        <w:t xml:space="preserve">rojekt Školski medni dan, a svi učenici škole u projekt Školska shema voća </w:t>
      </w:r>
      <w:r w:rsidR="00FE58DF">
        <w:rPr>
          <w:rFonts w:ascii="Times New Roman" w:eastAsia="Calibri" w:hAnsi="Times New Roman" w:cs="Times New Roman"/>
          <w:sz w:val="24"/>
          <w:szCs w:val="24"/>
        </w:rPr>
        <w:t xml:space="preserve">i povrća te </w:t>
      </w:r>
      <w:r w:rsidR="00BC1750" w:rsidRPr="00BC1750">
        <w:rPr>
          <w:rFonts w:ascii="Times New Roman" w:eastAsia="Calibri" w:hAnsi="Times New Roman" w:cs="Times New Roman"/>
          <w:sz w:val="24"/>
          <w:szCs w:val="24"/>
        </w:rPr>
        <w:t>mlijeka</w:t>
      </w:r>
      <w:r w:rsidR="00FE58DF">
        <w:rPr>
          <w:rFonts w:ascii="Times New Roman" w:eastAsia="Calibri" w:hAnsi="Times New Roman" w:cs="Times New Roman"/>
          <w:sz w:val="24"/>
          <w:szCs w:val="24"/>
        </w:rPr>
        <w:t xml:space="preserve"> i mliječnih proizvoda.</w:t>
      </w:r>
    </w:p>
    <w:p w14:paraId="49C20731" w14:textId="66EEF1D3" w:rsidR="004B68B9" w:rsidRPr="00BC1750" w:rsidRDefault="00FE58DF" w:rsidP="004B68B9">
      <w:pPr>
        <w:spacing w:after="20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Učenici naše škole sudjelovali su na natjecanjima/</w:t>
      </w:r>
      <w:r w:rsidR="006768AA">
        <w:rPr>
          <w:rFonts w:ascii="Times New Roman" w:eastAsia="Calibri" w:hAnsi="Times New Roman" w:cs="Times New Roman"/>
          <w:sz w:val="24"/>
          <w:szCs w:val="24"/>
        </w:rPr>
        <w:t>susretima</w:t>
      </w:r>
      <w:r>
        <w:rPr>
          <w:rFonts w:ascii="Times New Roman" w:eastAsia="Calibri" w:hAnsi="Times New Roman" w:cs="Times New Roman"/>
          <w:sz w:val="24"/>
          <w:szCs w:val="24"/>
        </w:rPr>
        <w:t xml:space="preserve">/smotrama na </w:t>
      </w:r>
      <w:r w:rsidR="004B68B9" w:rsidRPr="00BC1750">
        <w:rPr>
          <w:rFonts w:ascii="Times New Roman" w:eastAsia="Calibri" w:hAnsi="Times New Roman" w:cs="Times New Roman"/>
          <w:sz w:val="24"/>
          <w:szCs w:val="24"/>
        </w:rPr>
        <w:t xml:space="preserve">školskoj </w:t>
      </w:r>
      <w:r w:rsidR="006768AA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BC1750" w:rsidRPr="00BC1750">
        <w:rPr>
          <w:rFonts w:ascii="Times New Roman" w:eastAsia="Calibri" w:hAnsi="Times New Roman" w:cs="Times New Roman"/>
          <w:sz w:val="24"/>
          <w:szCs w:val="24"/>
        </w:rPr>
        <w:t>županijskoj razini</w:t>
      </w:r>
      <w:r w:rsidR="004B68B9" w:rsidRPr="00BC175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6C5F66" w14:textId="0E92431F" w:rsidR="004B68B9" w:rsidRPr="00BC1750" w:rsidRDefault="004B68B9" w:rsidP="004B68B9">
      <w:pPr>
        <w:spacing w:after="20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750">
        <w:rPr>
          <w:rFonts w:ascii="Times New Roman" w:eastAsia="Calibri" w:hAnsi="Times New Roman" w:cs="Times New Roman"/>
          <w:sz w:val="24"/>
          <w:szCs w:val="24"/>
        </w:rPr>
        <w:t xml:space="preserve">Materijalna ulaganja bila su </w:t>
      </w:r>
      <w:r w:rsidR="00BC1750" w:rsidRPr="00BC1750">
        <w:rPr>
          <w:rFonts w:ascii="Times New Roman" w:eastAsia="Calibri" w:hAnsi="Times New Roman" w:cs="Times New Roman"/>
          <w:sz w:val="24"/>
          <w:szCs w:val="24"/>
        </w:rPr>
        <w:t>usmjerena na kupnju sprava i opreme  za nastavu TZK – vlastita sredstva</w:t>
      </w:r>
      <w:r w:rsidR="006768AA">
        <w:rPr>
          <w:rFonts w:ascii="Times New Roman" w:eastAsia="Calibri" w:hAnsi="Times New Roman" w:cs="Times New Roman"/>
          <w:sz w:val="24"/>
          <w:szCs w:val="24"/>
        </w:rPr>
        <w:t>, knjige u školskoj knjižnica (lektirni fond i stručna literatura)</w:t>
      </w:r>
      <w:r w:rsidR="00BC1750" w:rsidRPr="00BC175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6768AA">
        <w:rPr>
          <w:rFonts w:ascii="Times New Roman" w:eastAsia="Calibri" w:hAnsi="Times New Roman" w:cs="Times New Roman"/>
          <w:sz w:val="24"/>
          <w:szCs w:val="24"/>
        </w:rPr>
        <w:t>opremanje školske kuhinje inox namještajem i aparatima</w:t>
      </w:r>
      <w:r w:rsidRPr="00BC175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513368" w14:textId="31B5391F" w:rsidR="0082227F" w:rsidRDefault="0082227F" w:rsidP="0082227F">
      <w:pPr>
        <w:rPr>
          <w:rFonts w:ascii="Calibri" w:eastAsia="Calibri" w:hAnsi="Calibri" w:cs="Calibri"/>
        </w:rPr>
      </w:pPr>
    </w:p>
    <w:p w14:paraId="2D2DDCEC" w14:textId="77777777" w:rsidR="0082227F" w:rsidRDefault="0082227F" w:rsidP="0082227F">
      <w:pPr>
        <w:rPr>
          <w:rFonts w:ascii="Times New Roman" w:hAnsi="Times New Roman" w:cs="Times New Roman"/>
          <w:b/>
          <w:sz w:val="24"/>
          <w:szCs w:val="24"/>
        </w:rPr>
      </w:pPr>
      <w:r w:rsidRPr="0082227F">
        <w:rPr>
          <w:rFonts w:ascii="Times New Roman" w:hAnsi="Times New Roman" w:cs="Times New Roman"/>
          <w:b/>
          <w:sz w:val="24"/>
          <w:szCs w:val="24"/>
        </w:rPr>
        <w:t>RAZLOG ODSTUPANJA OD PROŠLOGODINJIH PROJEKCIJA:</w:t>
      </w:r>
    </w:p>
    <w:p w14:paraId="53810FCB" w14:textId="18DFFEC8" w:rsidR="0077095F" w:rsidRPr="00BC1750" w:rsidRDefault="00BC1750" w:rsidP="0082227F">
      <w:pPr>
        <w:rPr>
          <w:rFonts w:ascii="Times New Roman" w:hAnsi="Times New Roman" w:cs="Times New Roman"/>
          <w:bCs/>
          <w:sz w:val="24"/>
          <w:szCs w:val="24"/>
        </w:rPr>
      </w:pPr>
      <w:r w:rsidRPr="00BC1750">
        <w:rPr>
          <w:rFonts w:ascii="Times New Roman" w:hAnsi="Times New Roman" w:cs="Times New Roman"/>
          <w:bCs/>
          <w:sz w:val="24"/>
          <w:szCs w:val="24"/>
        </w:rPr>
        <w:t>Odstupanja se događaju zbog promjene broja učenika.</w:t>
      </w:r>
    </w:p>
    <w:p w14:paraId="1947B238" w14:textId="77777777" w:rsidR="00B7595E" w:rsidRDefault="00B7595E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6E8CCF27" w14:textId="77777777" w:rsidR="00B7595E" w:rsidRDefault="00B7595E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2AF40FF1" w14:textId="77777777" w:rsidR="00B7595E" w:rsidRDefault="00B7595E" w:rsidP="0082227F">
      <w:pPr>
        <w:rPr>
          <w:rFonts w:ascii="Times New Roman" w:hAnsi="Times New Roman" w:cs="Times New Roman"/>
          <w:b/>
          <w:sz w:val="24"/>
          <w:szCs w:val="24"/>
        </w:rPr>
      </w:pPr>
    </w:p>
    <w:sectPr w:rsidR="00B7595E" w:rsidSect="003C6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F409E"/>
    <w:multiLevelType w:val="hybridMultilevel"/>
    <w:tmpl w:val="4BB4AEC2"/>
    <w:lvl w:ilvl="0" w:tplc="DAAA4812">
      <w:start w:val="64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FAC5A20"/>
    <w:multiLevelType w:val="hybridMultilevel"/>
    <w:tmpl w:val="5978D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2E0"/>
    <w:multiLevelType w:val="hybridMultilevel"/>
    <w:tmpl w:val="38AA39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97102">
    <w:abstractNumId w:val="2"/>
  </w:num>
  <w:num w:numId="2" w16cid:durableId="1296176909">
    <w:abstractNumId w:val="0"/>
  </w:num>
  <w:num w:numId="3" w16cid:durableId="1964534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4E"/>
    <w:rsid w:val="00113137"/>
    <w:rsid w:val="00273866"/>
    <w:rsid w:val="002C78F8"/>
    <w:rsid w:val="00304920"/>
    <w:rsid w:val="003365FD"/>
    <w:rsid w:val="003B7844"/>
    <w:rsid w:val="003C63A4"/>
    <w:rsid w:val="003E1901"/>
    <w:rsid w:val="003F7498"/>
    <w:rsid w:val="00405657"/>
    <w:rsid w:val="00424EF2"/>
    <w:rsid w:val="00452669"/>
    <w:rsid w:val="00475889"/>
    <w:rsid w:val="00477755"/>
    <w:rsid w:val="004801B8"/>
    <w:rsid w:val="004B294C"/>
    <w:rsid w:val="004B68B9"/>
    <w:rsid w:val="005B330E"/>
    <w:rsid w:val="005B372D"/>
    <w:rsid w:val="005E4BC1"/>
    <w:rsid w:val="005E51CE"/>
    <w:rsid w:val="00642E22"/>
    <w:rsid w:val="0065175F"/>
    <w:rsid w:val="0066587E"/>
    <w:rsid w:val="006768AA"/>
    <w:rsid w:val="006A4EE5"/>
    <w:rsid w:val="006A7A30"/>
    <w:rsid w:val="00707BE5"/>
    <w:rsid w:val="00752130"/>
    <w:rsid w:val="0077095F"/>
    <w:rsid w:val="0077382F"/>
    <w:rsid w:val="007B4EDA"/>
    <w:rsid w:val="007C231D"/>
    <w:rsid w:val="00803BF5"/>
    <w:rsid w:val="0082227F"/>
    <w:rsid w:val="00832A40"/>
    <w:rsid w:val="00835B05"/>
    <w:rsid w:val="00836520"/>
    <w:rsid w:val="008731EB"/>
    <w:rsid w:val="008841EE"/>
    <w:rsid w:val="0088725E"/>
    <w:rsid w:val="008A67E2"/>
    <w:rsid w:val="008D034A"/>
    <w:rsid w:val="00954C35"/>
    <w:rsid w:val="0096553C"/>
    <w:rsid w:val="009747B0"/>
    <w:rsid w:val="00986502"/>
    <w:rsid w:val="00A01CB0"/>
    <w:rsid w:val="00A443AA"/>
    <w:rsid w:val="00A84CCF"/>
    <w:rsid w:val="00AD1C4D"/>
    <w:rsid w:val="00AD604E"/>
    <w:rsid w:val="00B310A7"/>
    <w:rsid w:val="00B50896"/>
    <w:rsid w:val="00B7595E"/>
    <w:rsid w:val="00B91579"/>
    <w:rsid w:val="00B9453E"/>
    <w:rsid w:val="00BA5372"/>
    <w:rsid w:val="00BC1750"/>
    <w:rsid w:val="00BD5EDD"/>
    <w:rsid w:val="00C36244"/>
    <w:rsid w:val="00C441A9"/>
    <w:rsid w:val="00D167A9"/>
    <w:rsid w:val="00D27E17"/>
    <w:rsid w:val="00D43186"/>
    <w:rsid w:val="00D622AE"/>
    <w:rsid w:val="00D65E56"/>
    <w:rsid w:val="00D832E5"/>
    <w:rsid w:val="00E3238A"/>
    <w:rsid w:val="00EB6EED"/>
    <w:rsid w:val="00F049D5"/>
    <w:rsid w:val="00F45C9C"/>
    <w:rsid w:val="00FA41FB"/>
    <w:rsid w:val="00FE58DF"/>
    <w:rsid w:val="00FF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D45"/>
  <w15:docId w15:val="{8477498A-B141-4741-B528-C5C3E0F8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3A4"/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D27E17"/>
    <w:pPr>
      <w:keepNext/>
      <w:keepLines/>
      <w:overflowPunct w:val="0"/>
      <w:autoSpaceDE w:val="0"/>
      <w:autoSpaceDN w:val="0"/>
      <w:adjustRightInd w:val="0"/>
      <w:spacing w:after="120" w:line="24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b/>
      <w:szCs w:val="20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E1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8Char">
    <w:name w:val="Naslov 8 Char"/>
    <w:basedOn w:val="Zadanifontodlomka"/>
    <w:link w:val="Naslov8"/>
    <w:uiPriority w:val="9"/>
    <w:rsid w:val="00D27E17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5E4BC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table" w:customStyle="1" w:styleId="StilTablice">
    <w:name w:val="StilTablice"/>
    <w:basedOn w:val="Obinatablica"/>
    <w:uiPriority w:val="99"/>
    <w:rsid w:val="005E4BC1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styleId="Odlomakpopisa">
    <w:name w:val="List Paragraph"/>
    <w:basedOn w:val="Normal"/>
    <w:uiPriority w:val="34"/>
    <w:qFormat/>
    <w:rsid w:val="006A7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CE49-0E81-4081-8F54-7B70E44F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Feher</dc:creator>
  <cp:lastModifiedBy>Daniela Kligl</cp:lastModifiedBy>
  <cp:revision>4</cp:revision>
  <cp:lastPrinted>2023-10-20T09:05:00Z</cp:lastPrinted>
  <dcterms:created xsi:type="dcterms:W3CDTF">2024-11-07T07:17:00Z</dcterms:created>
  <dcterms:modified xsi:type="dcterms:W3CDTF">2024-11-07T08:17:00Z</dcterms:modified>
</cp:coreProperties>
</file>